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F63E3F" w:rsidRDefault="00574AA3" w:rsidP="00574AA3">
      <w:pPr>
        <w:jc w:val="center"/>
        <w:rPr>
          <w:rFonts w:ascii="Avenir Next" w:hAnsi="Avenir Next"/>
          <w:i/>
          <w:color w:val="000000" w:themeColor="text1"/>
          <w:sz w:val="28"/>
          <w:lang w:val="el-GR"/>
        </w:rPr>
      </w:pPr>
      <w:r w:rsidRPr="00F63E3F">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7B38FA86" w14:textId="77777777" w:rsidR="00F63E3F" w:rsidRPr="00F63E3F" w:rsidRDefault="00F63E3F">
      <w:pPr>
        <w:rPr>
          <w:rFonts w:ascii="Avenir Next" w:hAnsi="Avenir Next"/>
          <w:i/>
          <w:color w:val="000000" w:themeColor="text1"/>
          <w:sz w:val="28"/>
          <w:lang w:val="el-GR"/>
        </w:rPr>
      </w:pPr>
    </w:p>
    <w:p w14:paraId="610B8E42" w14:textId="06B0C4B9" w:rsidR="004941B0" w:rsidRPr="00F63E3F" w:rsidRDefault="00F63E3F">
      <w:pPr>
        <w:rPr>
          <w:rFonts w:ascii="Avenir Next" w:hAnsi="Avenir Next"/>
          <w:b/>
          <w:bCs/>
          <w:i/>
          <w:color w:val="000000" w:themeColor="text1"/>
          <w:sz w:val="40"/>
          <w:szCs w:val="40"/>
          <w:lang w:val="el-GR"/>
        </w:rPr>
      </w:pPr>
      <w:r w:rsidRPr="00F63E3F">
        <w:rPr>
          <w:rFonts w:ascii="Avenir Next" w:hAnsi="Avenir Next"/>
          <w:b/>
          <w:bCs/>
          <w:i/>
          <w:color w:val="000000" w:themeColor="text1"/>
          <w:sz w:val="40"/>
          <w:szCs w:val="40"/>
          <w:lang w:val="el-GR"/>
        </w:rPr>
        <w:t xml:space="preserve">ΠΛΑΣΤΙΚΗ ΕΠΕΜΒΑΣΗ ΜΕ ΗΜΕΡΗΣΙΑ ΝΟΣΗΛΕΙΑ </w:t>
      </w:r>
    </w:p>
    <w:p w14:paraId="713736D7" w14:textId="77777777" w:rsidR="00C71B78" w:rsidRPr="00F63E3F"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44893A40" w:rsidR="004941B0" w:rsidRPr="00F63E3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63E3F">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F63E3F">
        <w:rPr>
          <w:rFonts w:ascii="Avenir Next" w:hAnsi="Avenir Next" w:cs="Menlo"/>
          <w:i/>
          <w:iCs/>
          <w:color w:val="000000" w:themeColor="text1"/>
          <w:lang w:val="el-GR"/>
        </w:rPr>
        <w:t xml:space="preserve"> σε</w:t>
      </w:r>
      <w:r w:rsidR="00F63E3F">
        <w:rPr>
          <w:rFonts w:ascii="Avenir Next" w:hAnsi="Avenir Next" w:cs="Menlo"/>
          <w:i/>
          <w:iCs/>
          <w:color w:val="000000" w:themeColor="text1"/>
          <w:lang w:val="el-GR"/>
        </w:rPr>
        <w:t xml:space="preserve"> πλαστική χειρουργική επέμβαση με ημερήσια νοσηλεία</w:t>
      </w:r>
      <w:r w:rsidR="00784E1B" w:rsidRPr="00F63E3F">
        <w:rPr>
          <w:rFonts w:ascii="Avenir Next" w:hAnsi="Avenir Next" w:cs="Menlo"/>
          <w:i/>
          <w:iCs/>
          <w:color w:val="000000" w:themeColor="text1"/>
          <w:lang w:val="el-GR"/>
        </w:rPr>
        <w:t xml:space="preserve">. </w:t>
      </w:r>
      <w:r w:rsidRPr="00F63E3F">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0DF4AE12" w14:textId="77777777" w:rsidR="00F63E3F" w:rsidRPr="00F63E3F" w:rsidRDefault="00B00633" w:rsidP="00F63E3F">
      <w:pPr>
        <w:rPr>
          <w:rFonts w:ascii="Avenir Next" w:hAnsi="Avenir Next"/>
          <w:color w:val="000000" w:themeColor="text1"/>
        </w:rPr>
      </w:pPr>
      <w:r w:rsidRPr="00B00633">
        <w:rPr>
          <w:rFonts w:ascii="Avenir Next" w:hAnsi="Avenir Next"/>
          <w:noProof/>
          <w:color w:val="000000" w:themeColor="text1"/>
        </w:rPr>
        <w:pict w14:anchorId="2163C98C">
          <v:rect id="_x0000_i1032" alt="" style="width:431.85pt;height:.05pt;mso-width-percent:0;mso-height-percent:0;mso-width-percent:0;mso-height-percent:0" o:hrpct="952" o:hralign="center" o:hrstd="t" o:hr="t" fillcolor="#a0a0a0" stroked="f"/>
        </w:pict>
      </w:r>
    </w:p>
    <w:p w14:paraId="7EC69378" w14:textId="77777777" w:rsidR="00F63E3F" w:rsidRPr="00F63E3F" w:rsidRDefault="00F63E3F" w:rsidP="00F63E3F">
      <w:pPr>
        <w:pStyle w:val="Titre1"/>
        <w:rPr>
          <w:rFonts w:ascii="Avenir Next" w:hAnsi="Avenir Next"/>
          <w:color w:val="000000" w:themeColor="text1"/>
        </w:rPr>
      </w:pPr>
      <w:r w:rsidRPr="00F63E3F">
        <w:rPr>
          <w:rFonts w:ascii="Avenir Next" w:hAnsi="Avenir Next"/>
          <w:color w:val="000000" w:themeColor="text1"/>
        </w:rPr>
        <w:t>ΕΙΣΑΓΩΓΗ</w:t>
      </w:r>
    </w:p>
    <w:p w14:paraId="231465DF"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Η ημερήσια νοσηλεία ορίζεται ως μία μορφή νοσηλείας της οποίας η διάρκεια είναι μικρότερη ή ίση των 12 ωρών (διάταγμα 2012-969 της 20ής Αυγούστου 2012 του Κώδικα Δημόσιας Υγείας). Στην πράξη, πρόκειται για βραχεία νοσηλεία «εντός της ημέρας», χωρίς διανυκτέρευση στο νοσηλευτικό ίδρυμα.</w:t>
      </w:r>
    </w:p>
    <w:p w14:paraId="6094D87A"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Η ημερήσια χειρουργική βασίζεται σε αυστηρά ρυθμισμένες πρακτικές και σε σαφείς ιατρικές συστάσεις. Έρευνα της Ανώτατης Υγειονομικής Αρχής έδειξε ότι το ποσοστό της ημερήσιας χειρουργικής είναι συνολικά χαμηλότερο στη Γαλλία σε σύγκριση με άλλες ευρωπαϊκές χώρες.</w:t>
      </w:r>
    </w:p>
    <w:p w14:paraId="4941B090"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lastRenderedPageBreak/>
        <w:t>Η ανάπτυξη της ημερήσιας χειρουργικής αποτελεί βασικό άξονα της εθνικής στρατηγικής υγείας και του σχεδίου εκσυγχρονισμού του συστήματος υγείας.</w:t>
      </w:r>
    </w:p>
    <w:p w14:paraId="781F61E5" w14:textId="77777777" w:rsidR="00F63E3F" w:rsidRPr="00F63E3F" w:rsidRDefault="00B00633" w:rsidP="00F63E3F">
      <w:pPr>
        <w:rPr>
          <w:rFonts w:ascii="Avenir Next" w:hAnsi="Avenir Next"/>
          <w:color w:val="000000" w:themeColor="text1"/>
        </w:rPr>
      </w:pPr>
      <w:r w:rsidRPr="00F63E3F">
        <w:rPr>
          <w:rFonts w:ascii="Avenir Next" w:hAnsi="Avenir Next"/>
          <w:noProof/>
          <w:color w:val="000000" w:themeColor="text1"/>
        </w:rPr>
        <w:pict w14:anchorId="5108887F">
          <v:rect id="_x0000_i1031" alt="" style="width:431.85pt;height:.05pt;mso-width-percent:0;mso-height-percent:0;mso-width-percent:0;mso-height-percent:0" o:hrpct="952" o:hralign="center" o:hrstd="t" o:hr="t" fillcolor="#a0a0a0" stroked="f"/>
        </w:pict>
      </w:r>
    </w:p>
    <w:p w14:paraId="66FB895F" w14:textId="77777777" w:rsidR="00F63E3F" w:rsidRPr="00F63E3F" w:rsidRDefault="00F63E3F" w:rsidP="00F63E3F">
      <w:pPr>
        <w:pStyle w:val="Titre1"/>
        <w:rPr>
          <w:rFonts w:ascii="Avenir Next" w:hAnsi="Avenir Next"/>
          <w:color w:val="000000" w:themeColor="text1"/>
        </w:rPr>
      </w:pPr>
      <w:r w:rsidRPr="00F63E3F">
        <w:rPr>
          <w:rFonts w:ascii="Avenir Next" w:hAnsi="Avenir Next"/>
          <w:color w:val="000000" w:themeColor="text1"/>
        </w:rPr>
        <w:t>ΟΡΙΣΜΟΣ</w:t>
      </w:r>
    </w:p>
    <w:p w14:paraId="5AD1F307"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Η φροντίδα σε καθεστώς ημερήσιας νοσηλείας είναι μία προσέγγιση με επίκεντρο τον ασθενή, ο οποίος καθίσταται «ενεργός συμμέτοχος» της θεραπείας του, υπό την προϋπόθεση ότι η κατάσταση της υγείας του επιτρέπει αυτό το είδος φροντίδας.</w:t>
      </w:r>
    </w:p>
    <w:p w14:paraId="43653480"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Βασίζεται σε διαδικασία πρόβλεψης και ελέγχου των κινδύνων, ώστε να εξασφαλίζεται ποιότητα και ασφάλεια της παρεχόμενης ιατρικής πράξης.</w:t>
      </w:r>
    </w:p>
    <w:p w14:paraId="1C9BEDFD"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Η διάρκεια παραμονής είναι μεταβλητή, από λίγες ώρες έως λιγότερο από 12 ώρες.</w:t>
      </w:r>
    </w:p>
    <w:p w14:paraId="2505D46F"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Η ημερήσια νοσηλεία δεν συνεπάγεται απαραίτητα ότι η πράξη πραγματοποιείται υπό τοπική αναισθησία. Σε ορισμένες περιπτώσεις είναι δυνατή και γενική αναισθησία βραχείας διάρκειας.</w:t>
      </w:r>
    </w:p>
    <w:p w14:paraId="6BB371C6" w14:textId="77777777" w:rsidR="00F63E3F" w:rsidRPr="00F63E3F" w:rsidRDefault="00B00633" w:rsidP="00F63E3F">
      <w:pPr>
        <w:rPr>
          <w:rFonts w:ascii="Avenir Next" w:hAnsi="Avenir Next"/>
          <w:color w:val="000000" w:themeColor="text1"/>
        </w:rPr>
      </w:pPr>
      <w:r w:rsidRPr="00F63E3F">
        <w:rPr>
          <w:rFonts w:ascii="Avenir Next" w:hAnsi="Avenir Next"/>
          <w:noProof/>
          <w:color w:val="000000" w:themeColor="text1"/>
        </w:rPr>
        <w:pict w14:anchorId="34FF2D62">
          <v:rect id="_x0000_i1030" alt="" style="width:431.85pt;height:.05pt;mso-width-percent:0;mso-height-percent:0;mso-width-percent:0;mso-height-percent:0" o:hrpct="952" o:hralign="center" o:hrstd="t" o:hr="t" fillcolor="#a0a0a0" stroked="f"/>
        </w:pict>
      </w:r>
    </w:p>
    <w:p w14:paraId="5E20B5C2" w14:textId="77777777" w:rsidR="00F63E3F" w:rsidRPr="00F63E3F" w:rsidRDefault="00F63E3F" w:rsidP="00F63E3F">
      <w:pPr>
        <w:pStyle w:val="Titre1"/>
        <w:rPr>
          <w:rFonts w:ascii="Avenir Next" w:hAnsi="Avenir Next"/>
          <w:color w:val="000000" w:themeColor="text1"/>
        </w:rPr>
      </w:pPr>
      <w:r w:rsidRPr="00F63E3F">
        <w:rPr>
          <w:rFonts w:ascii="Avenir Next" w:hAnsi="Avenir Next"/>
          <w:color w:val="000000" w:themeColor="text1"/>
        </w:rPr>
        <w:t>ΠΡΟΫΠΟΘΕΣΕΙΣ ΚΑΤΑΛΛΗΛΟΤΗΤΑΣ</w:t>
      </w:r>
    </w:p>
    <w:p w14:paraId="27E9C4FF"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Ο ιατρός αξιολογεί εάν η χειρουργική αντιμετώπιση σε ημερήσιο καθεστώς είναι δυνατή και ωφέλιμη για τον ασθενή. Λέγεται ότι ο λόγος οφέλους/κινδύνου είναι θετικός.</w:t>
      </w:r>
    </w:p>
    <w:p w14:paraId="4E37253B"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Ο ασθενής δίνει τη συγκατάθεσή του για αυτή τη μορφή φροντίδας και δεσμεύεται να τηρήσει τις σχετικές οδηγίες:</w:t>
      </w:r>
    </w:p>
    <w:p w14:paraId="349C23EC" w14:textId="77777777" w:rsidR="00F63E3F" w:rsidRPr="00F63E3F" w:rsidRDefault="00F63E3F" w:rsidP="00F63E3F">
      <w:pPr>
        <w:pStyle w:val="NormalWeb"/>
        <w:numPr>
          <w:ilvl w:val="0"/>
          <w:numId w:val="19"/>
        </w:numPr>
        <w:rPr>
          <w:rFonts w:ascii="Avenir Next" w:hAnsi="Avenir Next"/>
          <w:color w:val="000000" w:themeColor="text1"/>
          <w:lang w:val="el-GR"/>
        </w:rPr>
      </w:pPr>
      <w:r w:rsidRPr="00F63E3F">
        <w:rPr>
          <w:rFonts w:ascii="Avenir Next" w:hAnsi="Avenir Next"/>
          <w:color w:val="000000" w:themeColor="text1"/>
          <w:lang w:val="el-GR"/>
        </w:rPr>
        <w:t>Ο ασθενής πρέπει να αποχωρήσει από το τμήμα συνοδευόμενος.</w:t>
      </w:r>
    </w:p>
    <w:p w14:paraId="651AE641" w14:textId="77777777" w:rsidR="00F63E3F" w:rsidRPr="00F63E3F" w:rsidRDefault="00F63E3F" w:rsidP="00F63E3F">
      <w:pPr>
        <w:pStyle w:val="NormalWeb"/>
        <w:numPr>
          <w:ilvl w:val="0"/>
          <w:numId w:val="19"/>
        </w:numPr>
        <w:rPr>
          <w:rFonts w:ascii="Avenir Next" w:hAnsi="Avenir Next"/>
          <w:color w:val="000000" w:themeColor="text1"/>
          <w:lang w:val="el-GR"/>
        </w:rPr>
      </w:pPr>
      <w:r w:rsidRPr="00F63E3F">
        <w:rPr>
          <w:rFonts w:ascii="Avenir Next" w:hAnsi="Avenir Next"/>
          <w:color w:val="000000" w:themeColor="text1"/>
          <w:lang w:val="el-GR"/>
        </w:rPr>
        <w:t>Συνιστάται ιδιαιτέρως να μην παραμείνει μόνος τη νύχτα που ακολουθεί την επέμβαση.</w:t>
      </w:r>
    </w:p>
    <w:p w14:paraId="54003D6E" w14:textId="77777777" w:rsidR="00F63E3F" w:rsidRPr="00F63E3F" w:rsidRDefault="00B00633" w:rsidP="00F63E3F">
      <w:pPr>
        <w:rPr>
          <w:rFonts w:ascii="Avenir Next" w:hAnsi="Avenir Next"/>
          <w:color w:val="000000" w:themeColor="text1"/>
        </w:rPr>
      </w:pPr>
      <w:r w:rsidRPr="00B00633">
        <w:rPr>
          <w:rFonts w:ascii="Avenir Next" w:hAnsi="Avenir Next"/>
          <w:noProof/>
          <w:color w:val="000000" w:themeColor="text1"/>
        </w:rPr>
        <w:pict w14:anchorId="39969B82">
          <v:rect id="_x0000_i1029" alt="" style="width:431.85pt;height:.05pt;mso-width-percent:0;mso-height-percent:0;mso-width-percent:0;mso-height-percent:0" o:hrpct="952" o:hralign="center" o:hrstd="t" o:hr="t" fillcolor="#a0a0a0" stroked="f"/>
        </w:pict>
      </w:r>
    </w:p>
    <w:p w14:paraId="28417B6E" w14:textId="77777777" w:rsidR="00F63E3F" w:rsidRPr="00F63E3F" w:rsidRDefault="00F63E3F" w:rsidP="00F63E3F">
      <w:pPr>
        <w:pStyle w:val="Titre1"/>
        <w:rPr>
          <w:rFonts w:ascii="Avenir Next" w:hAnsi="Avenir Next"/>
          <w:color w:val="000000" w:themeColor="text1"/>
        </w:rPr>
      </w:pPr>
      <w:r w:rsidRPr="00F63E3F">
        <w:rPr>
          <w:rFonts w:ascii="Avenir Next" w:hAnsi="Avenir Next"/>
          <w:color w:val="000000" w:themeColor="text1"/>
        </w:rPr>
        <w:lastRenderedPageBreak/>
        <w:t>ΠΛΕΟΝΕΚΤΗΜΑΤΑ</w:t>
      </w:r>
    </w:p>
    <w:p w14:paraId="7328F5F6"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Η ημερήσια χειρουργική παρουσιάζει σημαντικά πλεονεκτήματα:</w:t>
      </w:r>
    </w:p>
    <w:p w14:paraId="0570D7C1" w14:textId="77777777" w:rsidR="00F63E3F" w:rsidRPr="00F63E3F" w:rsidRDefault="00F63E3F" w:rsidP="00F63E3F">
      <w:pPr>
        <w:pStyle w:val="NormalWeb"/>
        <w:numPr>
          <w:ilvl w:val="0"/>
          <w:numId w:val="20"/>
        </w:numPr>
        <w:rPr>
          <w:rFonts w:ascii="Avenir Next" w:hAnsi="Avenir Next"/>
          <w:color w:val="000000" w:themeColor="text1"/>
          <w:lang w:val="el-GR"/>
        </w:rPr>
      </w:pPr>
      <w:r w:rsidRPr="00F63E3F">
        <w:rPr>
          <w:rFonts w:ascii="Avenir Next" w:hAnsi="Avenir Next"/>
          <w:color w:val="000000" w:themeColor="text1"/>
          <w:lang w:val="el-GR"/>
        </w:rPr>
        <w:t>Αυξημένη ασφάλεια, καθώς ο χειρουργός υποχρεούται να «ασφαλίσει» την πράξη στο μέγιστο δυνατό βαθμό, χρησιμοποιώντας τεχνικές των οποίων οι μετεγχειρητικές συνέπειες είναι όσο το δυνατόν απλούστερες.</w:t>
      </w:r>
    </w:p>
    <w:p w14:paraId="5511C47B" w14:textId="77777777" w:rsidR="00F63E3F" w:rsidRPr="00F63E3F" w:rsidRDefault="00F63E3F" w:rsidP="00F63E3F">
      <w:pPr>
        <w:pStyle w:val="NormalWeb"/>
        <w:numPr>
          <w:ilvl w:val="0"/>
          <w:numId w:val="20"/>
        </w:numPr>
        <w:rPr>
          <w:rFonts w:ascii="Avenir Next" w:hAnsi="Avenir Next"/>
          <w:color w:val="000000" w:themeColor="text1"/>
          <w:lang w:val="el-GR"/>
        </w:rPr>
      </w:pPr>
      <w:r w:rsidRPr="00F63E3F">
        <w:rPr>
          <w:rFonts w:ascii="Avenir Next" w:hAnsi="Avenir Next"/>
          <w:color w:val="000000" w:themeColor="text1"/>
          <w:lang w:val="el-GR"/>
        </w:rPr>
        <w:t>Μικρότερος κίνδυνος ενδονοσοκομειακών λοιμώξεων (λοιμώξεις που αποκτώνται εντός του ιδρύματος).</w:t>
      </w:r>
    </w:p>
    <w:p w14:paraId="25AB7375" w14:textId="77777777" w:rsidR="00F63E3F" w:rsidRPr="00F63E3F" w:rsidRDefault="00F63E3F" w:rsidP="00F63E3F">
      <w:pPr>
        <w:pStyle w:val="NormalWeb"/>
        <w:numPr>
          <w:ilvl w:val="0"/>
          <w:numId w:val="20"/>
        </w:numPr>
        <w:rPr>
          <w:rFonts w:ascii="Avenir Next" w:hAnsi="Avenir Next"/>
          <w:color w:val="000000" w:themeColor="text1"/>
          <w:lang w:val="el-GR"/>
        </w:rPr>
      </w:pPr>
      <w:r w:rsidRPr="00F63E3F">
        <w:rPr>
          <w:rFonts w:ascii="Avenir Next" w:hAnsi="Avenir Next"/>
          <w:color w:val="000000" w:themeColor="text1"/>
          <w:lang w:val="el-GR"/>
        </w:rPr>
        <w:t>Μειωμένος κίνδυνος θρομβοεμβολικών επιπλοκών (π.χ. φλεβίτιδα), λόγω της πολύ σύντομης ακινητοποίησης.</w:t>
      </w:r>
    </w:p>
    <w:p w14:paraId="3D792200" w14:textId="77777777" w:rsidR="00F63E3F" w:rsidRPr="00F63E3F" w:rsidRDefault="00F63E3F" w:rsidP="00F63E3F">
      <w:pPr>
        <w:pStyle w:val="NormalWeb"/>
        <w:numPr>
          <w:ilvl w:val="0"/>
          <w:numId w:val="20"/>
        </w:numPr>
        <w:rPr>
          <w:rFonts w:ascii="Avenir Next" w:hAnsi="Avenir Next"/>
          <w:color w:val="000000" w:themeColor="text1"/>
          <w:lang w:val="el-GR"/>
        </w:rPr>
      </w:pPr>
      <w:r w:rsidRPr="00F63E3F">
        <w:rPr>
          <w:rFonts w:ascii="Avenir Next" w:hAnsi="Avenir Next"/>
          <w:color w:val="000000" w:themeColor="text1"/>
          <w:lang w:val="el-GR"/>
        </w:rPr>
        <w:t>Ταχύτερη επάνοδος στην καθημερινή ζωή.</w:t>
      </w:r>
    </w:p>
    <w:p w14:paraId="6B1A3350" w14:textId="77777777" w:rsidR="00F63E3F" w:rsidRPr="00F63E3F" w:rsidRDefault="00F63E3F" w:rsidP="00F63E3F">
      <w:pPr>
        <w:pStyle w:val="NormalWeb"/>
        <w:numPr>
          <w:ilvl w:val="0"/>
          <w:numId w:val="20"/>
        </w:numPr>
        <w:rPr>
          <w:rFonts w:ascii="Avenir Next" w:hAnsi="Avenir Next"/>
          <w:color w:val="000000" w:themeColor="text1"/>
          <w:lang w:val="el-GR"/>
        </w:rPr>
      </w:pPr>
      <w:r w:rsidRPr="00F63E3F">
        <w:rPr>
          <w:rFonts w:ascii="Avenir Next" w:hAnsi="Avenir Next"/>
          <w:color w:val="000000" w:themeColor="text1"/>
          <w:lang w:val="el-GR"/>
        </w:rPr>
        <w:t>Ενίσχυση της αυτονομίας και της ενεργού συμμετοχής του ασθενούς.</w:t>
      </w:r>
    </w:p>
    <w:p w14:paraId="672F71AE" w14:textId="77777777" w:rsidR="00F63E3F" w:rsidRPr="00F63E3F" w:rsidRDefault="00F63E3F" w:rsidP="00F63E3F">
      <w:pPr>
        <w:pStyle w:val="NormalWeb"/>
        <w:numPr>
          <w:ilvl w:val="0"/>
          <w:numId w:val="20"/>
        </w:numPr>
        <w:rPr>
          <w:rFonts w:ascii="Avenir Next" w:hAnsi="Avenir Next"/>
          <w:color w:val="000000" w:themeColor="text1"/>
          <w:lang w:val="el-GR"/>
        </w:rPr>
      </w:pPr>
      <w:r w:rsidRPr="00F63E3F">
        <w:rPr>
          <w:rFonts w:ascii="Avenir Next" w:hAnsi="Avenir Next"/>
          <w:color w:val="000000" w:themeColor="text1"/>
          <w:lang w:val="el-GR"/>
        </w:rPr>
        <w:t>Μεγαλύτερη ικανοποίηση του ασθενούς και της οικογένειάς του.</w:t>
      </w:r>
    </w:p>
    <w:p w14:paraId="22291686" w14:textId="77777777" w:rsidR="00F63E3F" w:rsidRPr="00F63E3F" w:rsidRDefault="00B00633" w:rsidP="00F63E3F">
      <w:pPr>
        <w:rPr>
          <w:rFonts w:ascii="Avenir Next" w:hAnsi="Avenir Next"/>
          <w:color w:val="000000" w:themeColor="text1"/>
        </w:rPr>
      </w:pPr>
      <w:r w:rsidRPr="00B00633">
        <w:rPr>
          <w:rFonts w:ascii="Avenir Next" w:hAnsi="Avenir Next"/>
          <w:noProof/>
          <w:color w:val="000000" w:themeColor="text1"/>
        </w:rPr>
        <w:pict w14:anchorId="27D60340">
          <v:rect id="_x0000_i1028" alt="" style="width:431.85pt;height:.05pt;mso-width-percent:0;mso-height-percent:0;mso-width-percent:0;mso-height-percent:0" o:hrpct="952" o:hralign="center" o:hrstd="t" o:hr="t" fillcolor="#a0a0a0" stroked="f"/>
        </w:pict>
      </w:r>
    </w:p>
    <w:p w14:paraId="1D51E541" w14:textId="77777777" w:rsidR="00F63E3F" w:rsidRPr="00F63E3F" w:rsidRDefault="00F63E3F" w:rsidP="00F63E3F">
      <w:pPr>
        <w:pStyle w:val="Titre1"/>
        <w:rPr>
          <w:rFonts w:ascii="Avenir Next" w:hAnsi="Avenir Next"/>
          <w:color w:val="000000" w:themeColor="text1"/>
        </w:rPr>
      </w:pPr>
      <w:r w:rsidRPr="00F63E3F">
        <w:rPr>
          <w:rFonts w:ascii="Avenir Next" w:hAnsi="Avenir Next"/>
          <w:color w:val="000000" w:themeColor="text1"/>
        </w:rPr>
        <w:t>ΟΡΓΑΝΩΣΗ</w:t>
      </w:r>
    </w:p>
    <w:p w14:paraId="69D4A888"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Η επιτυχία της ημερήσιας χειρουργικής βασίζεται στην ενημέρωση του ασθενούς και στη διασφάλιση ότι έχει κατανοήσει πλήρως τη διαδικασία.</w:t>
      </w:r>
    </w:p>
    <w:p w14:paraId="1E5252E8"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Κατά την αρχική επίσκεψη παραδίδεται στον ασθενή φάκελος «Ημερήσιου Ασθενούς», ο οποίος περιλαμβάνει όλα τα απαραίτητα έγγραφα: οδηγίες, ραντεβού, προεγχειρητικές εξετάσεις, έντυπα εισαγωγής, συνταγές, καθώς και ειδικά ενημερωτικά έντυπα σχετικά με τη χειρουργική πράξη και την αναισθησία.</w:t>
      </w:r>
    </w:p>
    <w:p w14:paraId="57435E87"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Την παραμονή της επέμβασης αποστέλλεται τηλεφωνική ή γραπτή υπενθύμιση με οδηγίες σχετικά με τη νηστεία, την υγιεινή, την άφιξη και τα έγγραφα που πρέπει να προσκομισθούν.</w:t>
      </w:r>
    </w:p>
    <w:p w14:paraId="4E8E4F7D"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Σε κάθε στάδιο της φροντίδας εφαρμόζεται σύστημα αξιολόγησης από το ιατρικό και νοσηλευτικό προσωπικό. Κατά την έξοδο παρέχεται «βεβαίωση ικανότητας εξόδου», η οποία συνοψίζει τις απαραίτητες πληροφορίες για τη συνέχεια της φροντίδας και την ιατρική αξιολόγηση της κατάστασης.</w:t>
      </w:r>
    </w:p>
    <w:p w14:paraId="448C3E35" w14:textId="77777777" w:rsidR="00F63E3F" w:rsidRPr="00F63E3F" w:rsidRDefault="00B00633" w:rsidP="00F63E3F">
      <w:pPr>
        <w:rPr>
          <w:rFonts w:ascii="Avenir Next" w:hAnsi="Avenir Next"/>
          <w:color w:val="000000" w:themeColor="text1"/>
        </w:rPr>
      </w:pPr>
      <w:r w:rsidRPr="00B00633">
        <w:rPr>
          <w:rFonts w:ascii="Avenir Next" w:hAnsi="Avenir Next"/>
          <w:noProof/>
          <w:color w:val="000000" w:themeColor="text1"/>
        </w:rPr>
        <w:pict w14:anchorId="6D09A78A">
          <v:rect id="_x0000_i1027" alt="" style="width:431.85pt;height:.05pt;mso-width-percent:0;mso-height-percent:0;mso-width-percent:0;mso-height-percent:0" o:hrpct="952" o:hralign="center" o:hrstd="t" o:hr="t" fillcolor="#a0a0a0" stroked="f"/>
        </w:pict>
      </w:r>
    </w:p>
    <w:p w14:paraId="533B6240" w14:textId="77777777" w:rsidR="00F63E3F" w:rsidRPr="00F63E3F" w:rsidRDefault="00F63E3F" w:rsidP="00F63E3F">
      <w:pPr>
        <w:pStyle w:val="Titre1"/>
        <w:rPr>
          <w:rFonts w:ascii="Avenir Next" w:hAnsi="Avenir Next"/>
          <w:color w:val="000000" w:themeColor="text1"/>
        </w:rPr>
      </w:pPr>
      <w:r w:rsidRPr="00F63E3F">
        <w:rPr>
          <w:rFonts w:ascii="Avenir Next" w:hAnsi="Avenir Next"/>
          <w:color w:val="000000" w:themeColor="text1"/>
        </w:rPr>
        <w:lastRenderedPageBreak/>
        <w:t>ΜΕΤΕΓΧΕΙΡΗΤΙΚΗ ΠΑΡΑΚΟΛΟΥΘΗΣΗ</w:t>
      </w:r>
    </w:p>
    <w:p w14:paraId="283519C7"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Παραδίδεται έντυπο μετεγχειρητικών οδηγιών, το οποίο επιτρέπει στον ασθενή να αναγνωρίσει πιθανά συμπτώματα ή σημεία που απαιτούν άμεση επικοινωνία (παρέχεται αριθμός έκτακτης ανάγκης).</w:t>
      </w:r>
    </w:p>
    <w:p w14:paraId="182AA9AF" w14:textId="77777777" w:rsidR="00F63E3F" w:rsidRPr="00F63E3F" w:rsidRDefault="00F63E3F" w:rsidP="00F63E3F">
      <w:pPr>
        <w:pStyle w:val="NormalWeb"/>
        <w:rPr>
          <w:rFonts w:ascii="Avenir Next" w:hAnsi="Avenir Next"/>
          <w:color w:val="000000" w:themeColor="text1"/>
        </w:rPr>
      </w:pPr>
      <w:r w:rsidRPr="00F63E3F">
        <w:rPr>
          <w:rFonts w:ascii="Avenir Next" w:hAnsi="Avenir Next"/>
          <w:color w:val="000000" w:themeColor="text1"/>
        </w:rPr>
        <w:t>Παρέχονται πληροφορίες σχετικά με:</w:t>
      </w:r>
    </w:p>
    <w:p w14:paraId="37BC4F81" w14:textId="77777777" w:rsidR="00F63E3F" w:rsidRPr="00F63E3F" w:rsidRDefault="00F63E3F" w:rsidP="00F63E3F">
      <w:pPr>
        <w:pStyle w:val="NormalWeb"/>
        <w:numPr>
          <w:ilvl w:val="0"/>
          <w:numId w:val="21"/>
        </w:numPr>
        <w:rPr>
          <w:rFonts w:ascii="Avenir Next" w:hAnsi="Avenir Next"/>
          <w:color w:val="000000" w:themeColor="text1"/>
        </w:rPr>
      </w:pPr>
      <w:r w:rsidRPr="00F63E3F">
        <w:rPr>
          <w:rFonts w:ascii="Avenir Next" w:hAnsi="Avenir Next"/>
          <w:color w:val="000000" w:themeColor="text1"/>
        </w:rPr>
        <w:t>Τον επίδεσμο</w:t>
      </w:r>
    </w:p>
    <w:p w14:paraId="4E42D2CB" w14:textId="77777777" w:rsidR="00F63E3F" w:rsidRPr="00F63E3F" w:rsidRDefault="00F63E3F" w:rsidP="00F63E3F">
      <w:pPr>
        <w:pStyle w:val="NormalWeb"/>
        <w:numPr>
          <w:ilvl w:val="0"/>
          <w:numId w:val="21"/>
        </w:numPr>
        <w:rPr>
          <w:rFonts w:ascii="Avenir Next" w:hAnsi="Avenir Next"/>
          <w:color w:val="000000" w:themeColor="text1"/>
        </w:rPr>
      </w:pPr>
      <w:r w:rsidRPr="00F63E3F">
        <w:rPr>
          <w:rFonts w:ascii="Avenir Next" w:hAnsi="Avenir Next"/>
          <w:color w:val="000000" w:themeColor="text1"/>
        </w:rPr>
        <w:t>Το ντους</w:t>
      </w:r>
    </w:p>
    <w:p w14:paraId="749D81CC" w14:textId="77777777" w:rsidR="00F63E3F" w:rsidRPr="00F63E3F" w:rsidRDefault="00F63E3F" w:rsidP="00F63E3F">
      <w:pPr>
        <w:pStyle w:val="NormalWeb"/>
        <w:numPr>
          <w:ilvl w:val="0"/>
          <w:numId w:val="21"/>
        </w:numPr>
        <w:rPr>
          <w:rFonts w:ascii="Avenir Next" w:hAnsi="Avenir Next"/>
          <w:color w:val="000000" w:themeColor="text1"/>
        </w:rPr>
      </w:pPr>
      <w:r w:rsidRPr="00F63E3F">
        <w:rPr>
          <w:rFonts w:ascii="Avenir Next" w:hAnsi="Avenir Next"/>
          <w:color w:val="000000" w:themeColor="text1"/>
        </w:rPr>
        <w:t>Τα επόμενα ραντεβού</w:t>
      </w:r>
    </w:p>
    <w:p w14:paraId="598956F5"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Πραγματοποιείται τηλεφωνική επικοινωνία τις επόμενες ημέρες, προκειμένου να απαντηθούν τυχόν ερωτήσεις, να επιβεβαιωθεί η κατανόηση των οδηγιών και να εξασφαλιστεί η συνέχεια της φροντίδας.</w:t>
      </w:r>
    </w:p>
    <w:p w14:paraId="04D9EBEB" w14:textId="77777777" w:rsidR="00F63E3F" w:rsidRPr="00F63E3F" w:rsidRDefault="00B00633" w:rsidP="00F63E3F">
      <w:pPr>
        <w:rPr>
          <w:rFonts w:ascii="Avenir Next" w:hAnsi="Avenir Next"/>
          <w:color w:val="000000" w:themeColor="text1"/>
        </w:rPr>
      </w:pPr>
      <w:r w:rsidRPr="00B00633">
        <w:rPr>
          <w:rFonts w:ascii="Avenir Next" w:hAnsi="Avenir Next"/>
          <w:noProof/>
          <w:color w:val="000000" w:themeColor="text1"/>
        </w:rPr>
        <w:pict w14:anchorId="17405C45">
          <v:rect id="_x0000_i1026" alt="" style="width:431.85pt;height:.05pt;mso-width-percent:0;mso-height-percent:0;mso-width-percent:0;mso-height-percent:0" o:hrpct="952" o:hralign="center" o:hrstd="t" o:hr="t" fillcolor="#a0a0a0" stroked="f"/>
        </w:pict>
      </w:r>
    </w:p>
    <w:p w14:paraId="373C53F7" w14:textId="77777777" w:rsidR="00F63E3F" w:rsidRPr="00F63E3F" w:rsidRDefault="00F63E3F" w:rsidP="00F63E3F">
      <w:pPr>
        <w:pStyle w:val="Titre1"/>
        <w:rPr>
          <w:rFonts w:ascii="Avenir Next" w:hAnsi="Avenir Next"/>
          <w:color w:val="000000" w:themeColor="text1"/>
        </w:rPr>
      </w:pPr>
      <w:r w:rsidRPr="00F63E3F">
        <w:rPr>
          <w:rFonts w:ascii="Avenir Next" w:hAnsi="Avenir Next"/>
          <w:color w:val="000000" w:themeColor="text1"/>
        </w:rPr>
        <w:t>ΚΙΝΔΥΝΟΙ ΚΑΙ ΕΠΙΠΛΟΚΕΣ</w:t>
      </w:r>
    </w:p>
    <w:p w14:paraId="206DEA0C"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Στην ημερήσια χειρουργική, οι κίνδυνοι είναι περιορισμένοι και πλήρως προσδιορισμένοι.</w:t>
      </w:r>
    </w:p>
    <w:p w14:paraId="33B8947E"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Ωστόσο, κάθε χειρουργική πράξη ενέχει πιθανούς κινδύνους. Αυτοί σας έχουν εξηγηθεί από τον χειρουργό σας και αναφέρονται στο ειδικό ενημερωτικό έντυπο που σας έχει παραδοθεί.</w:t>
      </w:r>
    </w:p>
    <w:p w14:paraId="4B258036" w14:textId="77777777" w:rsidR="00F63E3F" w:rsidRPr="00F63E3F" w:rsidRDefault="00F63E3F" w:rsidP="00F63E3F">
      <w:pPr>
        <w:pStyle w:val="NormalWeb"/>
        <w:rPr>
          <w:rFonts w:ascii="Avenir Next" w:hAnsi="Avenir Next"/>
          <w:color w:val="000000" w:themeColor="text1"/>
          <w:lang w:val="el-GR"/>
        </w:rPr>
      </w:pPr>
      <w:r w:rsidRPr="00F63E3F">
        <w:rPr>
          <w:rFonts w:ascii="Avenir Next" w:hAnsi="Avenir Next"/>
          <w:color w:val="000000" w:themeColor="text1"/>
          <w:lang w:val="el-GR"/>
        </w:rPr>
        <w:t>Σε περίπτωση δυσκολιών, συνιστάται να επικοινωνήσετε χωρίς καθυστέρηση με το τμήμα ημερήσιας χειρουργικής ή με τον χειρουργό σας.</w:t>
      </w:r>
    </w:p>
    <w:p w14:paraId="78B47AAB" w14:textId="77777777" w:rsidR="00F63E3F" w:rsidRPr="00F63E3F" w:rsidRDefault="00B00633" w:rsidP="00F63E3F">
      <w:pPr>
        <w:rPr>
          <w:rFonts w:ascii="Avenir Next" w:hAnsi="Avenir Next"/>
          <w:color w:val="000000" w:themeColor="text1"/>
        </w:rPr>
      </w:pPr>
      <w:r w:rsidRPr="00B00633">
        <w:rPr>
          <w:rFonts w:ascii="Avenir Next" w:hAnsi="Avenir Next"/>
          <w:noProof/>
          <w:color w:val="000000" w:themeColor="text1"/>
        </w:rPr>
        <w:pict w14:anchorId="13255762">
          <v:rect id="_x0000_i1025" alt="" style="width:431.85pt;height:.05pt;mso-width-percent:0;mso-height-percent:0;mso-width-percent:0;mso-height-percent:0" o:hrpct="952" o:hralign="center" o:hrstd="t" o:hr="t" fillcolor="#a0a0a0" stroked="f"/>
        </w:pict>
      </w:r>
    </w:p>
    <w:p w14:paraId="4409F588" w14:textId="0DA74C93" w:rsidR="00F63E3F" w:rsidRDefault="00F63E3F" w:rsidP="00784E1B">
      <w:pPr>
        <w:rPr>
          <w:rFonts w:ascii="Avenir Next" w:hAnsi="Avenir Next"/>
          <w:color w:val="000000" w:themeColor="text1"/>
          <w:lang w:val="el-GR"/>
        </w:rPr>
      </w:pPr>
      <w:r>
        <w:rPr>
          <w:rFonts w:ascii="Avenir Next" w:hAnsi="Avenir Next"/>
          <w:color w:val="000000" w:themeColor="text1"/>
          <w:lang w:val="el-GR"/>
        </w:rPr>
        <w:t xml:space="preserve"> </w:t>
      </w:r>
    </w:p>
    <w:p w14:paraId="20D37234" w14:textId="77777777" w:rsidR="004941B0" w:rsidRPr="00F63E3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63E3F">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F63E3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63E3F">
        <w:rPr>
          <w:rFonts w:ascii="Avenir Next" w:hAnsi="Avenir Next" w:cs="Menlo"/>
          <w:i/>
          <w:iCs/>
          <w:color w:val="000000" w:themeColor="text1"/>
          <w:lang w:val="el-GR"/>
        </w:rPr>
        <w:t xml:space="preserve">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w:t>
      </w:r>
      <w:r w:rsidRPr="00F63E3F">
        <w:rPr>
          <w:rFonts w:ascii="Avenir Next" w:hAnsi="Avenir Next" w:cs="Menlo"/>
          <w:i/>
          <w:iCs/>
          <w:color w:val="000000" w:themeColor="text1"/>
          <w:lang w:val="el-GR"/>
        </w:rPr>
        <w:lastRenderedPageBreak/>
        <w:t>και τηλεφωνικά, ή ακόμα την ημέρα της επέμβασης, όπου θα ξανασυναντηθούμε πριν από την αναισθησία.</w:t>
      </w:r>
    </w:p>
    <w:p w14:paraId="1CFBECD1" w14:textId="77777777" w:rsidR="004941B0" w:rsidRPr="00F63E3F"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F63E3F"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F63E3F">
        <w:rPr>
          <w:rFonts w:ascii="Avenir Next" w:hAnsi="Avenir Next" w:cs="Menlo"/>
          <w:b/>
          <w:bCs/>
          <w:color w:val="000000" w:themeColor="text1"/>
          <w:lang w:val="el-GR"/>
        </w:rPr>
        <w:t>ΠΡΟΣΩΠΙΚΕΣ ΠΑΡΑΤΗΡΗΣΕΙΣ:</w:t>
      </w:r>
    </w:p>
    <w:p w14:paraId="582865BA" w14:textId="309FC623" w:rsidR="004941B0" w:rsidRPr="00F63E3F" w:rsidRDefault="00784E1B" w:rsidP="004941B0">
      <w:pPr>
        <w:rPr>
          <w:rFonts w:ascii="Avenir Next" w:hAnsi="Avenir Next"/>
          <w:color w:val="000000" w:themeColor="text1"/>
          <w:lang w:val="el-GR"/>
        </w:rPr>
      </w:pPr>
      <w:r w:rsidRPr="00F63E3F">
        <w:rPr>
          <w:rFonts w:ascii="Avenir Next" w:hAnsi="Avenir Next" w:cs="Menlo"/>
          <w:color w:val="000000" w:themeColor="text1"/>
          <w:lang w:val="el-GR"/>
        </w:rPr>
        <w:t>——————————————————————————————————————————————————————————————————————————————————————————————————————————————————————————————————</w:t>
      </w:r>
      <w:r w:rsidR="00F63E3F" w:rsidRPr="00F63E3F">
        <w:rPr>
          <w:rFonts w:ascii="Avenir Next" w:hAnsi="Avenir Next" w:cs="Menlo"/>
          <w:color w:val="000000" w:themeColor="text1"/>
          <w:lang w:val="el-GR"/>
        </w:rPr>
        <w:t>——————————————————————————————————————————————————————————————————————————————————————————————————————————————————————————————————————————————————————————————————————————————————————————————————————————————————————————————————————————————————————————————————————————————————————————————————————————————————————————————————————————————————————————————————————————————————————————————————————</w:t>
      </w:r>
    </w:p>
    <w:sectPr w:rsidR="004941B0" w:rsidRPr="00F63E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C313C"/>
    <w:multiLevelType w:val="multilevel"/>
    <w:tmpl w:val="F6CC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30D88"/>
    <w:multiLevelType w:val="multilevel"/>
    <w:tmpl w:val="BB5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B375C"/>
    <w:multiLevelType w:val="multilevel"/>
    <w:tmpl w:val="EBFE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44473"/>
    <w:multiLevelType w:val="multilevel"/>
    <w:tmpl w:val="4B4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7"/>
  </w:num>
  <w:num w:numId="11" w16cid:durableId="1894003908">
    <w:abstractNumId w:val="18"/>
  </w:num>
  <w:num w:numId="12" w16cid:durableId="1426151215">
    <w:abstractNumId w:val="10"/>
  </w:num>
  <w:num w:numId="13" w16cid:durableId="1995715767">
    <w:abstractNumId w:val="19"/>
  </w:num>
  <w:num w:numId="14" w16cid:durableId="2096197095">
    <w:abstractNumId w:val="12"/>
  </w:num>
  <w:num w:numId="15" w16cid:durableId="2112894837">
    <w:abstractNumId w:val="21"/>
  </w:num>
  <w:num w:numId="16" w16cid:durableId="1112477393">
    <w:abstractNumId w:val="14"/>
  </w:num>
  <w:num w:numId="17" w16cid:durableId="1200625083">
    <w:abstractNumId w:val="9"/>
  </w:num>
  <w:num w:numId="18" w16cid:durableId="89356135">
    <w:abstractNumId w:val="16"/>
  </w:num>
  <w:num w:numId="19" w16cid:durableId="681323703">
    <w:abstractNumId w:val="20"/>
  </w:num>
  <w:num w:numId="20" w16cid:durableId="1182937858">
    <w:abstractNumId w:val="13"/>
  </w:num>
  <w:num w:numId="21" w16cid:durableId="956721850">
    <w:abstractNumId w:val="11"/>
  </w:num>
  <w:num w:numId="22" w16cid:durableId="1208951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349FC"/>
    <w:rsid w:val="006B0B1D"/>
    <w:rsid w:val="00784E1B"/>
    <w:rsid w:val="008F27A8"/>
    <w:rsid w:val="0090265F"/>
    <w:rsid w:val="00AA1D8D"/>
    <w:rsid w:val="00B00633"/>
    <w:rsid w:val="00B47730"/>
    <w:rsid w:val="00C71B78"/>
    <w:rsid w:val="00CB0664"/>
    <w:rsid w:val="00F63E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893</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2026-02-16T21:18:00Z</dcterms:created>
  <dcterms:modified xsi:type="dcterms:W3CDTF">2026-02-16T21:18:00Z</dcterms:modified>
  <cp:category/>
</cp:coreProperties>
</file>