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2D3DED" w:rsidRDefault="00574AA3" w:rsidP="00574AA3">
      <w:pPr>
        <w:jc w:val="center"/>
        <w:rPr>
          <w:rFonts w:ascii="Avenir Next" w:hAnsi="Avenir Next"/>
          <w:i/>
          <w:color w:val="000000" w:themeColor="text1"/>
          <w:sz w:val="28"/>
          <w:lang w:val="el-GR"/>
        </w:rPr>
      </w:pPr>
      <w:r w:rsidRPr="002D3DED">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2D3DED" w:rsidRDefault="004941B0">
      <w:pPr>
        <w:rPr>
          <w:rFonts w:ascii="Avenir Next" w:hAnsi="Avenir Next"/>
          <w:i/>
          <w:color w:val="000000" w:themeColor="text1"/>
          <w:sz w:val="28"/>
          <w:lang w:val="el-GR"/>
        </w:rPr>
      </w:pPr>
    </w:p>
    <w:p w14:paraId="7110F750" w14:textId="38D579BF" w:rsidR="002D3DED" w:rsidRPr="002D3DED" w:rsidRDefault="002D3DED" w:rsidP="002D3DED">
      <w:pPr>
        <w:pStyle w:val="Titre1"/>
        <w:rPr>
          <w:rFonts w:ascii="Avenir Next" w:hAnsi="Avenir Next"/>
          <w:i/>
          <w:iCs/>
          <w:color w:val="000000" w:themeColor="text1"/>
          <w:sz w:val="36"/>
          <w:szCs w:val="36"/>
        </w:rPr>
      </w:pPr>
      <w:r w:rsidRPr="002D3DED">
        <w:rPr>
          <w:rFonts w:ascii="Avenir Next" w:hAnsi="Avenir Next"/>
          <w:i/>
          <w:iCs/>
          <w:color w:val="000000" w:themeColor="text1"/>
          <w:sz w:val="36"/>
          <w:szCs w:val="36"/>
        </w:rPr>
        <w:t>ΧΕΙΡΟΥΡΓΙΚΗ ΘΗΛΥΚΟΠΟΙΗΣΗΣ ΤΟΥ ΠΡΟΣΩΠΟΥ</w:t>
      </w:r>
    </w:p>
    <w:p w14:paraId="713736D7" w14:textId="77777777" w:rsidR="00C71B78" w:rsidRPr="002D3DED"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74B6E0AC" w:rsidR="004941B0" w:rsidRPr="002D3DE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D3DED">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2D3DED">
        <w:rPr>
          <w:rFonts w:ascii="Avenir Next" w:hAnsi="Avenir Next" w:cs="Menlo"/>
          <w:i/>
          <w:iCs/>
          <w:color w:val="000000" w:themeColor="text1"/>
          <w:lang w:val="el-GR"/>
        </w:rPr>
        <w:t xml:space="preserve"> σε</w:t>
      </w:r>
      <w:r w:rsidR="002D3DED">
        <w:rPr>
          <w:rFonts w:ascii="Avenir Next" w:hAnsi="Avenir Next" w:cs="Menlo"/>
          <w:i/>
          <w:iCs/>
          <w:color w:val="000000" w:themeColor="text1"/>
          <w:lang w:val="el-GR"/>
        </w:rPr>
        <w:t xml:space="preserve"> χειρουργική θηλυκοποίησης του προσώπου</w:t>
      </w:r>
      <w:r w:rsidR="00784E1B" w:rsidRPr="002D3DED">
        <w:rPr>
          <w:rFonts w:ascii="Avenir Next" w:hAnsi="Avenir Next" w:cs="Menlo"/>
          <w:i/>
          <w:iCs/>
          <w:color w:val="000000" w:themeColor="text1"/>
          <w:lang w:val="el-GR"/>
        </w:rPr>
        <w:t xml:space="preserve">. </w:t>
      </w:r>
      <w:r w:rsidRPr="002D3DED">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2D3DED" w:rsidRDefault="004C0952" w:rsidP="004941B0">
      <w:pPr>
        <w:jc w:val="both"/>
        <w:rPr>
          <w:rFonts w:ascii="Avenir Next" w:hAnsi="Avenir Next" w:cs="Menlo"/>
          <w:i/>
          <w:iCs/>
          <w:color w:val="000000" w:themeColor="text1"/>
          <w:lang w:val="el-GR"/>
        </w:rPr>
      </w:pPr>
    </w:p>
    <w:p w14:paraId="2787FBA0" w14:textId="338E345E" w:rsidR="004F2F62" w:rsidRPr="002D3DED" w:rsidRDefault="00FE0167" w:rsidP="004F2F62">
      <w:pPr>
        <w:rPr>
          <w:rFonts w:ascii="Avenir Next" w:hAnsi="Avenir Next"/>
          <w:color w:val="000000" w:themeColor="text1"/>
          <w:lang w:val="el-GR"/>
        </w:rPr>
      </w:pPr>
      <w:r w:rsidRPr="00FE0167">
        <w:rPr>
          <w:rFonts w:ascii="Avenir Next" w:hAnsi="Avenir Next"/>
          <w:noProof/>
          <w:color w:val="000000" w:themeColor="text1"/>
        </w:rPr>
        <w:pict w14:anchorId="2C1277CC">
          <v:rect id="_x0000_i1033" alt="" style="width:431.85pt;height:.05pt;mso-width-percent:0;mso-height-percent:0;mso-width-percent:0;mso-height-percent:0" o:hrpct="952" o:hralign="center" o:hrstd="t" o:hr="t" fillcolor="#a0a0a0" stroked="f"/>
        </w:pict>
      </w:r>
    </w:p>
    <w:p w14:paraId="26CCF8A0"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ΟΡΙΣΜΟΣ - ΣΤΟΧΟΙ - ΑΡΧΕΣ</w:t>
      </w:r>
    </w:p>
    <w:p w14:paraId="206AE140"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 xml:space="preserve">Ο όρος </w:t>
      </w:r>
      <w:r w:rsidRPr="002D3DED">
        <w:rPr>
          <w:rStyle w:val="lev"/>
          <w:rFonts w:ascii="Avenir Next" w:hAnsi="Avenir Next"/>
          <w:color w:val="000000" w:themeColor="text1"/>
          <w:lang w:val="el-GR"/>
        </w:rPr>
        <w:t>θηλυκοποίηση προσώπου</w:t>
      </w:r>
      <w:r w:rsidRPr="002D3DED">
        <w:rPr>
          <w:rFonts w:ascii="Avenir Next" w:hAnsi="Avenir Next"/>
          <w:color w:val="000000" w:themeColor="text1"/>
          <w:lang w:val="el-GR"/>
        </w:rPr>
        <w:t xml:space="preserve"> υποδηλώνει τις μορφολογικές τροποποιήσεις του προσώπου με σκοπό την επίτευξη της θηλυκοποίησής του.</w:t>
      </w:r>
    </w:p>
    <w:p w14:paraId="3F5026E5"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 xml:space="preserve">Το κύριο μέρος αυτής της θηλυκοποίησης επιτυγχάνεται κυρίως με </w:t>
      </w:r>
      <w:r w:rsidRPr="002D3DED">
        <w:rPr>
          <w:rStyle w:val="lev"/>
          <w:rFonts w:ascii="Avenir Next" w:hAnsi="Avenir Next"/>
          <w:color w:val="000000" w:themeColor="text1"/>
          <w:lang w:val="el-GR"/>
        </w:rPr>
        <w:t>ΧΕΙΡΟΥΡΓΙΚΑ μέσα</w:t>
      </w:r>
      <w:r w:rsidRPr="002D3DED">
        <w:rPr>
          <w:rFonts w:ascii="Avenir Next" w:hAnsi="Avenir Next"/>
          <w:color w:val="000000" w:themeColor="text1"/>
          <w:lang w:val="el-GR"/>
        </w:rPr>
        <w:t>, στο μέτρο που, στη συντριπτική πλειοψηφία των περιπτώσεων, η μείωση των όγκων καθίσταται απαραίτητη.</w:t>
      </w:r>
    </w:p>
    <w:p w14:paraId="00F10672"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Αυτές οι επεμβάσεις στοχεύουν στην αναδιαμόρφωση του προσώπου για:</w:t>
      </w:r>
    </w:p>
    <w:p w14:paraId="3991026E" w14:textId="77777777" w:rsidR="004F2F62" w:rsidRPr="002D3DED" w:rsidRDefault="004F2F62" w:rsidP="004F2F62">
      <w:pPr>
        <w:numPr>
          <w:ilvl w:val="0"/>
          <w:numId w:val="19"/>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Να το θηλυκοποιήσουν στο πλαίσιο του τρανσεξουαλισμού (μετάβαση από άρρεν σε θήλυ).</w:t>
      </w:r>
    </w:p>
    <w:p w14:paraId="0B170697" w14:textId="77777777" w:rsidR="004F2F62" w:rsidRPr="002D3DED" w:rsidRDefault="004F2F62" w:rsidP="004F2F62">
      <w:pPr>
        <w:numPr>
          <w:ilvl w:val="0"/>
          <w:numId w:val="19"/>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Να το θηλυκοποιήσουν στο πλαίσιο του εξωραϊσμού.</w:t>
      </w:r>
    </w:p>
    <w:p w14:paraId="0D647885" w14:textId="77777777" w:rsidR="004F2F62" w:rsidRPr="002D3DED" w:rsidRDefault="004F2F62" w:rsidP="004F2F62">
      <w:pPr>
        <w:numPr>
          <w:ilvl w:val="0"/>
          <w:numId w:val="19"/>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Να το ανανεώσουν/αντιγηρανθούν.</w:t>
      </w:r>
    </w:p>
    <w:p w14:paraId="6270397E"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lastRenderedPageBreak/>
        <w:t>Αυτές οι φυσικές αλλοιώσεις, μερικές φορές μείζονες, καθώς και η ψυχική οδύνη που προκαλούν, προσδίδουν έναν θεραπευτικό τελικό σκοπό σε αυτή την επανορθωτική χειρουργική πράξη. Μπορεί μερικές φορές να υπάρχουν προϋποθέσεις κάλυψης από την Κοινωνική Ασφάλιση (</w:t>
      </w:r>
      <w:r w:rsidRPr="002D3DED">
        <w:rPr>
          <w:rFonts w:ascii="Avenir Next" w:hAnsi="Avenir Next"/>
          <w:color w:val="000000" w:themeColor="text1"/>
        </w:rPr>
        <w:t>Assurance</w:t>
      </w:r>
      <w:r w:rsidRPr="002D3DED">
        <w:rPr>
          <w:rFonts w:ascii="Avenir Next" w:hAnsi="Avenir Next"/>
          <w:color w:val="000000" w:themeColor="text1"/>
          <w:lang w:val="el-GR"/>
        </w:rPr>
        <w:t xml:space="preserve"> </w:t>
      </w:r>
      <w:r w:rsidRPr="002D3DED">
        <w:rPr>
          <w:rFonts w:ascii="Avenir Next" w:hAnsi="Avenir Next"/>
          <w:color w:val="000000" w:themeColor="text1"/>
        </w:rPr>
        <w:t>Maladie</w:t>
      </w:r>
      <w:r w:rsidRPr="002D3DED">
        <w:rPr>
          <w:rFonts w:ascii="Avenir Next" w:hAnsi="Avenir Next"/>
          <w:color w:val="000000" w:themeColor="text1"/>
          <w:lang w:val="el-GR"/>
        </w:rPr>
        <w:t>), οι οποίες θα σας διευκρινιστούν από τον χειρουργό σας.</w:t>
      </w:r>
    </w:p>
    <w:p w14:paraId="065A72F0"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Αυτές οι επεμβάσεις αναδιαμόρφωσης του προσώπου βασίζονται κυρίως στη μελέτη των διαφορών του σκελετού μεταξύ άνδρα και γυναίκας, οι οποίες αφορούν ιδιαίτερα τη μετωπο-κογχική περιοχή (μέτωπο και κόγχες ματιών), τα ζυγωματικά, την κάτω γνάθο, το πηγούνι, καθώς και τη μύτη.</w:t>
      </w:r>
    </w:p>
    <w:p w14:paraId="56F824B2"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Αυτές οι διαφορές άνδρα-γυναίκας αποτελούν εμπόδιο στην κοινωνική ένταξη των διεμφυλικών ατόμων (αρρένων). Επίσης, αυτές οι δομικές αλλοιώσεις εντοπίζονται μερικές φορές σε ορισμένες βιολογικές γυναίκες, των οποίων το πρόσωπο είναι πολύ «αρρενωπό». Επιπλέον, κατά τη γήρανση, υπάρχουν σκελετικές τροποποιήσεις (μετωπο-κογχικές, κογχο-ζυγωματικές, γενειακές και γναθιαίες) προς την κατεύθυνση μιας αρρενοποίησης του προσώπου.</w:t>
      </w:r>
    </w:p>
    <w:p w14:paraId="08A4B3C2"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Αυτές οι επεμβάσεις θηλυκοποίησης του σκελετού του προσώπου μπορούν να πραγματοποιηθούν μεμονωμένα ή, αν χρειαστεί, σε συνδυασμό με άλλες συμπληρωματικές κινήσεις στο πρόσωπο, συγκεκριμένα μια τροποποίηση της μύτης (</w:t>
      </w:r>
      <w:r w:rsidRPr="002D3DED">
        <w:rPr>
          <w:rStyle w:val="lev"/>
          <w:rFonts w:ascii="Avenir Next" w:hAnsi="Avenir Next"/>
          <w:color w:val="000000" w:themeColor="text1"/>
          <w:lang w:val="el-GR"/>
        </w:rPr>
        <w:t>ρινοπλαστική θηλυκοποίησης</w:t>
      </w:r>
      <w:r w:rsidRPr="002D3DED">
        <w:rPr>
          <w:rFonts w:ascii="Avenir Next" w:hAnsi="Avenir Next"/>
          <w:color w:val="000000" w:themeColor="text1"/>
          <w:lang w:val="el-GR"/>
        </w:rPr>
        <w:t>) και μια τροποποίηση των παρειο-ζυγωματικών όγκων (αύξηση των ζυγωματικών). Συχνά συνδυάζονται με θεραπεία του τραχήλου (λαιμού). Ομοίως, μπορεί να συνδυαστεί μείωση του «μήλου του Αδάμ» (καρυδόχοιρος) ή μείωση (κατέβασμα) της γραμμής τριχοφυΐας στο μέτωπο.</w:t>
      </w:r>
    </w:p>
    <w:p w14:paraId="3190CCF4"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Αυτές οι διαδικασίες θηλυκοποίησης αφορούν τα οστά του προσώπου, αλλά μπορούν επίσης να συμπληρωθούν από διαδικασίες που θεραπεύουν τους όγκους του προσώπου μέσω επανέγχυσης αυτόλογου λίπους (</w:t>
      </w:r>
      <w:r w:rsidRPr="002D3DED">
        <w:rPr>
          <w:rStyle w:val="lev"/>
          <w:rFonts w:ascii="Avenir Next" w:hAnsi="Avenir Next"/>
          <w:color w:val="000000" w:themeColor="text1"/>
        </w:rPr>
        <w:t>lipofilling</w:t>
      </w:r>
      <w:r w:rsidRPr="002D3DED">
        <w:rPr>
          <w:rFonts w:ascii="Avenir Next" w:hAnsi="Avenir Next"/>
          <w:color w:val="000000" w:themeColor="text1"/>
          <w:lang w:val="el-GR"/>
        </w:rPr>
        <w:t>), ενέσεων υαλουρονικού οξέος ή βοτουλινικής τοξίνης (</w:t>
      </w:r>
      <w:r w:rsidRPr="002D3DED">
        <w:rPr>
          <w:rFonts w:ascii="Avenir Next" w:hAnsi="Avenir Next"/>
          <w:color w:val="000000" w:themeColor="text1"/>
        </w:rPr>
        <w:t>Botox</w:t>
      </w:r>
      <w:r w:rsidRPr="002D3DED">
        <w:rPr>
          <w:rFonts w:ascii="Avenir Next" w:hAnsi="Avenir Next"/>
          <w:color w:val="000000" w:themeColor="text1"/>
          <w:lang w:val="el-GR"/>
        </w:rPr>
        <w:t>), αλλά και από τεχνικές βελτίωσης του δέρματος με λέιζερ ή πίλινγκ και αποτρίχωση.</w:t>
      </w:r>
    </w:p>
    <w:p w14:paraId="1B137E51"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 xml:space="preserve">Σε ήπιες περιπτώσεις ή συμπληρωματικά, μπορεί να πραγματοποιηθεί βελτίωση της μορφολογίας του μετώπου, της μετωπο-κογχικής περιοχής, του πηγουνιού και της γνάθου με μη χειρουργικές τεχνικές </w:t>
      </w:r>
      <w:r w:rsidRPr="002D3DED">
        <w:rPr>
          <w:rStyle w:val="lev"/>
          <w:rFonts w:ascii="Avenir Next" w:hAnsi="Avenir Next"/>
          <w:color w:val="000000" w:themeColor="text1"/>
          <w:lang w:val="el-GR"/>
        </w:rPr>
        <w:t>ΑΙΣΘΗΤΙΚΗΣ ΙΑΤΡΙΚΗΣ</w:t>
      </w:r>
      <w:r w:rsidRPr="002D3DED">
        <w:rPr>
          <w:rFonts w:ascii="Avenir Next" w:hAnsi="Avenir Next"/>
          <w:color w:val="000000" w:themeColor="text1"/>
          <w:lang w:val="el-GR"/>
        </w:rPr>
        <w:t xml:space="preserve">, όπως ενέσεις Υαλουρονικού Οξέος. Αυτές οι διαδικασίες εκτίθενται σε ξεχωριστό κεφάλαιο, στο τέλος αυτού του ενημερωτικού </w:t>
      </w:r>
      <w:r w:rsidRPr="002D3DED">
        <w:rPr>
          <w:rFonts w:ascii="Avenir Next" w:hAnsi="Avenir Next"/>
          <w:color w:val="000000" w:themeColor="text1"/>
          <w:lang w:val="el-GR"/>
        </w:rPr>
        <w:lastRenderedPageBreak/>
        <w:t>εγγράφου. Ο χειρουργός σας θα σας τις προτείνει εάν αυτές οι λύσεις είναι εφικτές στη δική σας περίπτωση.</w:t>
      </w:r>
    </w:p>
    <w:p w14:paraId="55E19C73" w14:textId="77777777" w:rsidR="004F2F62" w:rsidRPr="002D3DED" w:rsidRDefault="00FE0167" w:rsidP="004F2F62">
      <w:pPr>
        <w:rPr>
          <w:rFonts w:ascii="Avenir Next" w:hAnsi="Avenir Next"/>
          <w:color w:val="000000" w:themeColor="text1"/>
        </w:rPr>
      </w:pPr>
      <w:r w:rsidRPr="00FE0167">
        <w:rPr>
          <w:rFonts w:ascii="Avenir Next" w:hAnsi="Avenir Next"/>
          <w:noProof/>
          <w:color w:val="000000" w:themeColor="text1"/>
        </w:rPr>
        <w:pict w14:anchorId="2AADA593">
          <v:rect id="_x0000_i1032" alt="" style="width:431.85pt;height:.05pt;mso-width-percent:0;mso-height-percent:0;mso-width-percent:0;mso-height-percent:0" o:hrpct="952" o:hralign="center" o:hrstd="t" o:hr="t" fillcolor="#a0a0a0" stroked="f"/>
        </w:pict>
      </w:r>
    </w:p>
    <w:p w14:paraId="4B3BDC5E"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ΠΡΙΝ ΤΗΝ ΕΠΕΜΒΑΣΗ</w:t>
      </w:r>
    </w:p>
    <w:p w14:paraId="5281CDE6"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Θα αναλυθούν τα κίνητρα και τα αιτήματα του/της ασθενούς.</w:t>
      </w:r>
    </w:p>
    <w:p w14:paraId="58C4E2E5"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Θα πραγματοποιηθεί προσεκτική μελέτη ολόκληρου του προσώπου. Θα αφορά κυρίως τον μετωπο-κογχικό σκελετό, τα ζυγωματικά, το κατώτερο τριτημόριο του προσώπου και τη μύτη. Στόχος είναι να καθοριστεί ένα αρμονικό αποτέλεσμα, που θα επιτρέπει ευκολότερη κοινωνική ένταξη στο πλαίσιο του τρανσεξουαλισμού και θα ανταποκρίνεται στις επιθυμίες και την προσωπικότητα των ασθενών στο πλαίσιο του εξωραϊσμού και/ή της αναζωογόνησης του προσώπου.</w:t>
      </w:r>
    </w:p>
    <w:p w14:paraId="14414C14"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Η μελέτη αυτή θα απαιτήσει μια ακτινολογική εξέταση με αξονική τομογραφία (Scanner) με εικόνες τρισδιάστατης (3D) ανακατασκευής και μια τηλεακτινογραφία προφίλ.</w:t>
      </w:r>
    </w:p>
    <w:p w14:paraId="2810496C"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Η αξονική τομογραφία θα επιτρέψει στον χειρουργό να καθορίσει τις πιθανές χειρουργικές τεχνικές που αφορούν τη μετωπο-κογχική περιοχή και να αξιολογήσει την πιθανή ανάγκη προσθήκης υλικού (συνήθως μέσω οστικού μοσχεύματος).</w:t>
      </w:r>
    </w:p>
    <w:p w14:paraId="13DD89E1"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Μπορεί να πραγματοποιηθεί φωτογραφική μελέτη ή ψηφιακή προσομοίωση (morphing). Η εικονική εικόνα που προκύπτει αποτελεί μόνο ένα σχέδιο που μπορεί να βοηθήσει στην κατανόηση των προσδοκιών των ασθενών. Ωστόσο, δεν μπορούμε να δεσμευτούμε απολύτως ότι το αποτέλεσμα που θα επιτευχθεί θα είναι σε όλα τα σημεία ταυτόσημο με την προσομοίωση.</w:t>
      </w:r>
    </w:p>
    <w:p w14:paraId="34FF47D1"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Θα πραγματοποιηθεί ο συνήθης προεγχειρητικός έλεγχος σύμφωνα με τις προδιαγραφές.</w:t>
      </w:r>
    </w:p>
    <w:p w14:paraId="4072F6EA"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Ο αναισθησιολόγος θα εξετάσει τον ασθενή σε επίσκεψη το αργότερο 48 ώρες πριν την επέμβαση.</w:t>
      </w:r>
    </w:p>
    <w:p w14:paraId="15774E9F" w14:textId="77777777" w:rsidR="004F2F62" w:rsidRPr="002D3DED" w:rsidRDefault="004F2F62" w:rsidP="004F2F62">
      <w:pPr>
        <w:numPr>
          <w:ilvl w:val="0"/>
          <w:numId w:val="20"/>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 xml:space="preserve">Δεν πρέπει να ληφθεί κανένα φάρμακο που περιέχει </w:t>
      </w:r>
      <w:r w:rsidRPr="002D3DED">
        <w:rPr>
          <w:rStyle w:val="lev"/>
          <w:rFonts w:ascii="Avenir Next" w:hAnsi="Avenir Next"/>
          <w:color w:val="000000" w:themeColor="text1"/>
        </w:rPr>
        <w:t>Ασπιρίνη</w:t>
      </w:r>
      <w:r w:rsidRPr="002D3DED">
        <w:rPr>
          <w:rFonts w:ascii="Avenir Next" w:hAnsi="Avenir Next"/>
          <w:color w:val="000000" w:themeColor="text1"/>
        </w:rPr>
        <w:t xml:space="preserve"> τις 10 ημέρες πριν από την επέμβαση.</w:t>
      </w:r>
    </w:p>
    <w:p w14:paraId="1D0FD48C"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Κάπνισμα:</w:t>
      </w:r>
      <w:r w:rsidRPr="002D3DED">
        <w:rPr>
          <w:rFonts w:ascii="Avenir Next" w:hAnsi="Avenir Next"/>
          <w:color w:val="000000" w:themeColor="text1"/>
          <w:lang w:val="el-GR"/>
        </w:rPr>
        <w:t xml:space="preserve"> Τα επιστημονικά δεδομένα είναι, επί του παρόντος, ομόφωνα όσον αφορά τις βλαβερές συνέπειες της κατανάλωσης καπνού τις εβδομάδες που περιβάλλουν μια χειρουργική επέμβαση. Αυτές οι επιπτώσεις είναι πολλαπλές και μπορούν να οδηγήσουν σε μείζονες επιπλοκές της επούλωσης, αποτυχίες της χειρουργικής επέμβασης και μόλυνση των εμφυτεύσιμων υλικών. Για επεμβάσεις που περιλαμβάνουν αποκόλληση δέρματος, όπως η κοιλιοπλαστική, οι χειρουργικές επεμβάσεις μαστού ή το λίφτινγκ προσώπου-λαιμού, το κάπνισμα μπορεί επίσης να προκαλέσει σοβαρές δερματικές </w:t>
      </w:r>
      <w:r w:rsidRPr="002D3DED">
        <w:rPr>
          <w:rFonts w:ascii="Avenir Next" w:hAnsi="Avenir Next"/>
          <w:color w:val="000000" w:themeColor="text1"/>
          <w:lang w:val="el-GR"/>
        </w:rPr>
        <w:lastRenderedPageBreak/>
        <w:t xml:space="preserve">επιπλοκές (νέκρωση). Εκτός από τους κινδύνους που σχετίζονται άμεσα με τη χειρουργική πράξη, το κάπνισμα μπορεί να ευθύνεται για αναπνευστικές ή καρδιακές επιπλοκές κατά τη διάρκεια της αναισθησίας. Σε αυτό το πλαίσιο, η κοινότητα των πλαστικών χειρουργών συμφωνεί στο αίτημα για </w:t>
      </w:r>
      <w:r w:rsidRPr="002D3DED">
        <w:rPr>
          <w:rStyle w:val="lev"/>
          <w:rFonts w:ascii="Avenir Next" w:hAnsi="Avenir Next"/>
          <w:color w:val="000000" w:themeColor="text1"/>
          <w:lang w:val="el-GR"/>
        </w:rPr>
        <w:t>πλήρη διακοπή του καπνίσματος τουλάχιστον έναν μήνα πριν από την επέμβαση και στη συνέχεια μέχρι την επούλωση (γενικά 15 ημέρες μετά την επέμβαση)</w:t>
      </w:r>
      <w:r w:rsidRPr="002D3DED">
        <w:rPr>
          <w:rFonts w:ascii="Avenir Next" w:hAnsi="Avenir Next"/>
          <w:color w:val="000000" w:themeColor="text1"/>
          <w:lang w:val="el-GR"/>
        </w:rPr>
        <w:t>. Το ηλεκτρονικό τσιγάρο πρέπει να αντιμετωπίζεται με τον ίδιο τρόπο. Εάν καπνίζετε, μιλήστε με τον χειρουργό και τον αναισθησιολόγο σας. Μπορεί να σας προταθεί συνταγογράφηση υποκατάστατου νικοτίνης. Την ημέρα της επέμβασης, σε περίπτωση παραμικρής αμφιβολίας, μπορεί να σας ζητηθεί τεστ νικοτίνης στα ούρα και σε περίπτωση θετικού αποτελέσματος, η επέμβαση μπορεί να ακυρωθεί από τον χειρουργό.</w:t>
      </w:r>
    </w:p>
    <w:p w14:paraId="0359CDD6" w14:textId="77777777" w:rsidR="004F2F62" w:rsidRPr="002D3DED" w:rsidRDefault="00FE0167" w:rsidP="004F2F62">
      <w:pPr>
        <w:rPr>
          <w:rFonts w:ascii="Avenir Next" w:hAnsi="Avenir Next"/>
          <w:color w:val="000000" w:themeColor="text1"/>
        </w:rPr>
      </w:pPr>
      <w:r w:rsidRPr="00FE0167">
        <w:rPr>
          <w:rFonts w:ascii="Avenir Next" w:hAnsi="Avenir Next"/>
          <w:noProof/>
          <w:color w:val="000000" w:themeColor="text1"/>
        </w:rPr>
        <w:pict w14:anchorId="6631319B">
          <v:rect id="_x0000_i1031" alt="" style="width:431.85pt;height:.05pt;mso-width-percent:0;mso-height-percent:0;mso-width-percent:0;mso-height-percent:0" o:hrpct="952" o:hralign="center" o:hrstd="t" o:hr="t" fillcolor="#a0a0a0" stroked="f"/>
        </w:pict>
      </w:r>
    </w:p>
    <w:p w14:paraId="273A4F74"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ΤΥΠΟΣ ΑΝΑΙΣΘΗΣΙΑΣ - ΤΡΟΠΟΣ ΝΟΣΗΛΕΙΑΣ</w:t>
      </w:r>
    </w:p>
    <w:p w14:paraId="0306DE46"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Τύπος Αναισθησίας:</w:t>
      </w:r>
      <w:r w:rsidRPr="002D3DED">
        <w:rPr>
          <w:rFonts w:ascii="Avenir Next" w:hAnsi="Avenir Next"/>
          <w:color w:val="000000" w:themeColor="text1"/>
          <w:lang w:val="el-GR"/>
        </w:rPr>
        <w:t xml:space="preserve"> Συνήθως, η επέμβαση πραγματοποιείται υπό </w:t>
      </w:r>
      <w:r w:rsidRPr="002D3DED">
        <w:rPr>
          <w:rStyle w:val="lev"/>
          <w:rFonts w:ascii="Avenir Next" w:hAnsi="Avenir Next"/>
          <w:color w:val="000000" w:themeColor="text1"/>
          <w:lang w:val="el-GR"/>
        </w:rPr>
        <w:t>γενική αναισθησία</w:t>
      </w:r>
      <w:r w:rsidRPr="002D3DED">
        <w:rPr>
          <w:rFonts w:ascii="Avenir Next" w:hAnsi="Avenir Next"/>
          <w:color w:val="000000" w:themeColor="text1"/>
          <w:lang w:val="el-GR"/>
        </w:rPr>
        <w:t>.</w:t>
      </w:r>
    </w:p>
    <w:p w14:paraId="3989E1B2"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Τρόπος Νοσηλείας:</w:t>
      </w:r>
      <w:r w:rsidRPr="002D3DED">
        <w:rPr>
          <w:rFonts w:ascii="Avenir Next" w:hAnsi="Avenir Next"/>
          <w:color w:val="000000" w:themeColor="text1"/>
          <w:lang w:val="el-GR"/>
        </w:rPr>
        <w:t xml:space="preserve"> Η επέμβαση μπορεί να πραγματοποιηθεί ως «εξωτερικός ασθενής» (</w:t>
      </w:r>
      <w:r w:rsidRPr="002D3DED">
        <w:rPr>
          <w:rFonts w:ascii="Avenir Next" w:hAnsi="Avenir Next"/>
          <w:color w:val="000000" w:themeColor="text1"/>
        </w:rPr>
        <w:t>ambulatoire</w:t>
      </w:r>
      <w:r w:rsidRPr="002D3DED">
        <w:rPr>
          <w:rFonts w:ascii="Avenir Next" w:hAnsi="Avenir Next"/>
          <w:color w:val="000000" w:themeColor="text1"/>
          <w:lang w:val="el-GR"/>
        </w:rPr>
        <w:t>), δηλαδή με έξοδο την ίδια ημέρα μετά από μερικές ώρες παρακολούθησης. Ωστόσο, συνηθέστερα, απαιτείται μια σύντομη νοσηλεία. Η εισαγωγή γίνεται το πρωί (ή μερικές φορές την προηγούμενη) και η έξοδος επιτρέπεται την επόμενη ή μεθεπόμενη ημέρα.</w:t>
      </w:r>
    </w:p>
    <w:p w14:paraId="79A44154" w14:textId="77777777" w:rsidR="004F2F62" w:rsidRPr="002D3DED" w:rsidRDefault="00FE0167" w:rsidP="004F2F62">
      <w:pPr>
        <w:rPr>
          <w:rFonts w:ascii="Avenir Next" w:hAnsi="Avenir Next"/>
          <w:color w:val="000000" w:themeColor="text1"/>
        </w:rPr>
      </w:pPr>
      <w:r w:rsidRPr="00FE0167">
        <w:rPr>
          <w:rFonts w:ascii="Avenir Next" w:hAnsi="Avenir Next"/>
          <w:noProof/>
          <w:color w:val="000000" w:themeColor="text1"/>
        </w:rPr>
        <w:pict w14:anchorId="1815C0C8">
          <v:rect id="_x0000_i1030" alt="" style="width:431.85pt;height:.05pt;mso-width-percent:0;mso-height-percent:0;mso-width-percent:0;mso-height-percent:0" o:hrpct="952" o:hralign="center" o:hrstd="t" o:hr="t" fillcolor="#a0a0a0" stroked="f"/>
        </w:pict>
      </w:r>
    </w:p>
    <w:p w14:paraId="2D6B384A"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Η ΕΠΕΜΒΑΣΗ</w:t>
      </w:r>
    </w:p>
    <w:p w14:paraId="055B43A1" w14:textId="77777777" w:rsidR="004F2F62" w:rsidRPr="002D3DED" w:rsidRDefault="004F2F62" w:rsidP="004F2F62">
      <w:pPr>
        <w:pStyle w:val="NormalWeb"/>
        <w:rPr>
          <w:rFonts w:ascii="Avenir Next" w:hAnsi="Avenir Next"/>
          <w:color w:val="000000" w:themeColor="text1"/>
        </w:rPr>
      </w:pPr>
      <w:r w:rsidRPr="002D3DED">
        <w:rPr>
          <w:rFonts w:ascii="Avenir Next" w:hAnsi="Avenir Next"/>
          <w:color w:val="000000" w:themeColor="text1"/>
          <w:lang w:val="el-GR"/>
        </w:rPr>
        <w:t xml:space="preserve">Κάθε χειρουργός υιοθετεί τη δική του τεχνική που προσαρμόζει σε κάθε περίπτωση για να διορθώσει τις υπάρχουσες ατέλειες και να επιτύχει τα καλύτερα αποτελέσματα. </w:t>
      </w:r>
      <w:r w:rsidRPr="002D3DED">
        <w:rPr>
          <w:rFonts w:ascii="Avenir Next" w:hAnsi="Avenir Next"/>
          <w:color w:val="000000" w:themeColor="text1"/>
        </w:rPr>
        <w:t>Ωστόσο, μπορούμε να διατηρήσουμε τις βασικές κοινές αρχές:</w:t>
      </w:r>
    </w:p>
    <w:p w14:paraId="193E3BAD" w14:textId="77777777" w:rsidR="004F2F62" w:rsidRPr="002D3DED" w:rsidRDefault="004F2F62" w:rsidP="004F2F62">
      <w:pPr>
        <w:numPr>
          <w:ilvl w:val="0"/>
          <w:numId w:val="21"/>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Τομή:</w:t>
      </w:r>
      <w:r w:rsidRPr="002D3DED">
        <w:rPr>
          <w:rFonts w:ascii="Avenir Next" w:hAnsi="Avenir Next"/>
          <w:color w:val="000000" w:themeColor="text1"/>
        </w:rPr>
        <w:t xml:space="preserve"> Η τομή, που ονομάζεται στεφανιαία, είναι τις περισσότερες φορές κρυμμένη μέσα στα μαλλιά (ενδο-τριχωτή). Η τομή αυτή πραγματοποιείται από το ένα αυτί στο άλλο. Μερικές φορές, αυτή η μετωπιαία τομή είναι προ-τριχωτή, δηλαδή στη γραμμή των μαλλιών. Αυτή η προ-τριχωτή τομή επιτρέπει, κατά τη διάρκεια της μορφολογικής θηλυκοποίησης, το </w:t>
      </w:r>
      <w:r w:rsidRPr="002D3DED">
        <w:rPr>
          <w:rStyle w:val="lev"/>
          <w:rFonts w:ascii="Avenir Next" w:hAnsi="Avenir Next"/>
          <w:color w:val="000000" w:themeColor="text1"/>
        </w:rPr>
        <w:t>κατέβασμα της γραμμής τριχοφυΐας</w:t>
      </w:r>
      <w:r w:rsidRPr="002D3DED">
        <w:rPr>
          <w:rFonts w:ascii="Avenir Next" w:hAnsi="Avenir Next"/>
          <w:color w:val="000000" w:themeColor="text1"/>
        </w:rPr>
        <w:t xml:space="preserve">. Αυτή η μείωση του ύψους του </w:t>
      </w:r>
      <w:r w:rsidRPr="002D3DED">
        <w:rPr>
          <w:rFonts w:ascii="Avenir Next" w:hAnsi="Avenir Next"/>
          <w:color w:val="000000" w:themeColor="text1"/>
        </w:rPr>
        <w:lastRenderedPageBreak/>
        <w:t>μετώπου είναι μια σημαντική συμπληρωματική διαδικασία στη θηλυκοποίηση του ανώτερου τριτημορίου του προσώπου.</w:t>
      </w:r>
    </w:p>
    <w:p w14:paraId="03841A91" w14:textId="77777777" w:rsidR="004F2F62" w:rsidRPr="002D3DED" w:rsidRDefault="004F2F62" w:rsidP="004F2F62">
      <w:pPr>
        <w:numPr>
          <w:ilvl w:val="0"/>
          <w:numId w:val="21"/>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Αυτή η κίνηση μπορεί μερικές φορές να συμπληρωθεί από μια μετωπο-κροταφική ανόρθωση (fronto-temporal lifting).</w:t>
      </w:r>
    </w:p>
    <w:p w14:paraId="7DFBE16C" w14:textId="77777777" w:rsidR="004F2F62" w:rsidRPr="002D3DED" w:rsidRDefault="004F2F62" w:rsidP="004F2F62">
      <w:pPr>
        <w:numPr>
          <w:ilvl w:val="0"/>
          <w:numId w:val="21"/>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Η τομή στη γραμμή των μαλλιών μπορεί να προσαρμοστεί ανάλογα με το βάθος των κροταφικών κόλπων (υποχώρηση μαλλιών στους κροτάφους).</w:t>
      </w:r>
    </w:p>
    <w:p w14:paraId="4303E7A4" w14:textId="77777777" w:rsidR="004F2F62" w:rsidRPr="002D3DED" w:rsidRDefault="004F2F62" w:rsidP="004F2F62">
      <w:pPr>
        <w:numPr>
          <w:ilvl w:val="0"/>
          <w:numId w:val="21"/>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Όσον αφορά τη θηλυκοποίηση του πηγουνιού, της κάτω γνάθου και των γωνιών της γνάθου, η τομή είναι πάντα κρυμμένη στο εσωτερικό του στόματος.</w:t>
      </w:r>
    </w:p>
    <w:p w14:paraId="07DA5EB7"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Διορθώσεις:</w:t>
      </w:r>
      <w:r w:rsidRPr="002D3DED">
        <w:rPr>
          <w:rFonts w:ascii="Avenir Next" w:hAnsi="Avenir Next"/>
          <w:color w:val="000000" w:themeColor="text1"/>
          <w:lang w:val="el-GR"/>
        </w:rPr>
        <w:t xml:space="preserve"> Η οστική υποδομή αναδιαμορφώνεται σύμφωνα με το πρόγραμμα που έχει καθοριστεί με τον/την ασθενή. Είδαμε ότι υπάρχουν διάφορες διαδικασίες, η επιλογή των οποίων θα γίνει ανάλογα με το αίτημα, τη σημαντικότητα των ανωμαλιών που πρέπει να διορθωθούν και τις τεχνικές προτιμήσεις του χειρουργού.</w:t>
      </w:r>
    </w:p>
    <w:p w14:paraId="5F7047AE" w14:textId="77777777" w:rsidR="004F2F62" w:rsidRPr="002D3DED" w:rsidRDefault="004F2F62" w:rsidP="004F2F62">
      <w:pPr>
        <w:numPr>
          <w:ilvl w:val="0"/>
          <w:numId w:val="22"/>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Μέτωπο/Κόγχες:</w:t>
      </w:r>
      <w:r w:rsidRPr="002D3DED">
        <w:rPr>
          <w:rFonts w:ascii="Avenir Next" w:hAnsi="Avenir Next"/>
          <w:color w:val="000000" w:themeColor="text1"/>
        </w:rPr>
        <w:t xml:space="preserve"> Η αρχή είναι να στρογγυλοποιηθεί το μέτωπο, να δημιουργηθεί άνοιγμα της μετωπο-ρινικής γωνίας, να ανοίξει το άνω και άνω-εξωτερικό κογχικό πλαίσιο και να χαμηλώσουν οι κροταφικές ακρολοφίες.</w:t>
      </w:r>
    </w:p>
    <w:p w14:paraId="717AB6B3" w14:textId="77777777" w:rsidR="004F2F62" w:rsidRPr="002D3DED" w:rsidRDefault="004F2F62" w:rsidP="004F2F62">
      <w:pPr>
        <w:numPr>
          <w:ilvl w:val="0"/>
          <w:numId w:val="22"/>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Κατώτερο τριτημόριο:</w:t>
      </w:r>
      <w:r w:rsidRPr="002D3DED">
        <w:rPr>
          <w:rFonts w:ascii="Avenir Next" w:hAnsi="Avenir Next"/>
          <w:color w:val="000000" w:themeColor="text1"/>
        </w:rPr>
        <w:t xml:space="preserve"> Στο επίπεδο του κατώτερου τριτημορίου του προσώπου, η αρχή είναι να μειωθεί το πλάτος και το ύψος των γωνιών της γνάθου, να μειωθεί το πλάτος του πηγουνιού για να γίνει πιο λεπτό και μερικές φορές να προωθηθεί (γενειοπλαστική).</w:t>
      </w:r>
    </w:p>
    <w:p w14:paraId="0BBFDEBA"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Ανάλογα με τον χειρουργό και τη σημαντικότητα των διορθώσεων που πρέπει να γίνουν, η επέμβαση μπορεί να διαρκέσει από δύο έως τέσσερις ώρες.</w:t>
      </w:r>
    </w:p>
    <w:p w14:paraId="5AD0360C" w14:textId="77777777" w:rsidR="004F2F62" w:rsidRPr="002D3DED" w:rsidRDefault="00FE0167" w:rsidP="004F2F62">
      <w:pPr>
        <w:rPr>
          <w:rFonts w:ascii="Avenir Next" w:hAnsi="Avenir Next"/>
          <w:color w:val="000000" w:themeColor="text1"/>
        </w:rPr>
      </w:pPr>
      <w:r w:rsidRPr="00FE0167">
        <w:rPr>
          <w:rFonts w:ascii="Avenir Next" w:hAnsi="Avenir Next"/>
          <w:noProof/>
          <w:color w:val="000000" w:themeColor="text1"/>
        </w:rPr>
        <w:pict w14:anchorId="0BA77CC1">
          <v:rect id="_x0000_i1029" alt="" style="width:431.85pt;height:.05pt;mso-width-percent:0;mso-height-percent:0;mso-width-percent:0;mso-height-percent:0" o:hrpct="952" o:hralign="center" o:hrstd="t" o:hr="t" fillcolor="#a0a0a0" stroked="f"/>
        </w:pict>
      </w:r>
    </w:p>
    <w:p w14:paraId="00B65835"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ΜΕΤΑ ΤΗΝ ΕΠΕΜΒΑΣΗ: ΜΕΤΕΓΧΕΙΡΗΤΙΚΗ ΠΟΡΕΙΑ</w:t>
      </w:r>
    </w:p>
    <w:p w14:paraId="6E62A7AB"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Η έξοδος μπορεί συνήθως να γίνει την επόμενη μέρα της επέμβασης, μερικές φορές τη μεθεπόμενη. Είναι σημαντικό να ξεκουράζεστε όσο το δυνατόν περισσότερο και να αποφεύγετε κάθε βίαιη προσπάθεια τις πρώτες δέκα ημέρες μετά την επέμβαση.</w:t>
      </w:r>
    </w:p>
    <w:p w14:paraId="59C730B9"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Κατά τη διάρκεια αυτών των πρώτων ημερών, ο/η χειρουργημένος/η δεν πρέπει ούτε να εκπλαγεί ούτε να ανησυχήσει για:</w:t>
      </w:r>
    </w:p>
    <w:p w14:paraId="49A51A46" w14:textId="77777777" w:rsidR="004F2F62" w:rsidRPr="002D3DED" w:rsidRDefault="004F2F62" w:rsidP="004F2F62">
      <w:pPr>
        <w:numPr>
          <w:ilvl w:val="0"/>
          <w:numId w:val="23"/>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Οίδημα (πρήξιμο):</w:t>
      </w:r>
      <w:r w:rsidRPr="002D3DED">
        <w:rPr>
          <w:rFonts w:ascii="Avenir Next" w:hAnsi="Avenir Next"/>
          <w:color w:val="000000" w:themeColor="text1"/>
        </w:rPr>
        <w:t xml:space="preserve"> Μπορεί να είναι πιο έντονο τη δεύτερη μέρα απ' ότι την πρώτη και μπορεί, στο επίπεδο του ανώτερου τριτημορίου, να δημιουργήσει κλείσιμο των βλεφάρων.</w:t>
      </w:r>
    </w:p>
    <w:p w14:paraId="5DEDCCF0" w14:textId="77777777" w:rsidR="004F2F62" w:rsidRPr="002D3DED" w:rsidRDefault="004F2F62" w:rsidP="004F2F62">
      <w:pPr>
        <w:numPr>
          <w:ilvl w:val="0"/>
          <w:numId w:val="23"/>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lastRenderedPageBreak/>
        <w:t>Εκχυμώσεις (μελανιές):</w:t>
      </w:r>
      <w:r w:rsidRPr="002D3DED">
        <w:rPr>
          <w:rFonts w:ascii="Avenir Next" w:hAnsi="Avenir Next"/>
          <w:color w:val="000000" w:themeColor="text1"/>
        </w:rPr>
        <w:t xml:space="preserve"> Στην περιοχή γύρω από τα μάτια, το μέτωπο και τη γνάθο.</w:t>
      </w:r>
    </w:p>
    <w:p w14:paraId="06DC0768" w14:textId="77777777" w:rsidR="004F2F62" w:rsidRPr="002D3DED" w:rsidRDefault="004F2F62" w:rsidP="004F2F62">
      <w:pPr>
        <w:numPr>
          <w:ilvl w:val="0"/>
          <w:numId w:val="23"/>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Αισθήσεις πόνου ή δυσάρεστης τάσης:</w:t>
      </w:r>
      <w:r w:rsidRPr="002D3DED">
        <w:rPr>
          <w:rFonts w:ascii="Avenir Next" w:hAnsi="Avenir Next"/>
          <w:color w:val="000000" w:themeColor="text1"/>
        </w:rPr>
        <w:t xml:space="preserve"> Στο τριχωτό της κεφαλής και στις περιοχές των παρειών (μάγουλα) και γύρω από το στόμα.</w:t>
      </w:r>
    </w:p>
    <w:p w14:paraId="4214C9B1"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Αυτές οι εκχυμώσεις και τα οιδήματα εξαφανίζονται κατά μέσο όρο μέσα στις δύο μετεγχειρητικές εβδομάδες. Στο τέλος του πρώτου μήνα, το πρήξιμο έχει γενικά σχεδόν εξαφανιστεί, αλλά παραμένει μια ελαφριά σκλήρυνση των αποκολλημένων ζωνών, πιο αισθητή στην αφή παρά στην όραση. Η επιστροφή στη φυσιολογική αισθητικότητα μπορεί να απαιτήσει αρκετούς μήνες, ακόμη και ένα έτος.</w:t>
      </w:r>
    </w:p>
    <w:p w14:paraId="328A6BE2"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Ουλές:</w:t>
      </w:r>
      <w:r w:rsidRPr="002D3DED">
        <w:rPr>
          <w:rFonts w:ascii="Avenir Next" w:hAnsi="Avenir Next"/>
          <w:color w:val="000000" w:themeColor="text1"/>
          <w:lang w:val="el-GR"/>
        </w:rPr>
        <w:t xml:space="preserve"> Όπως είδαμε, στο επίπεδο του ανώτερου τριτημορίου, είναι κρυμμένες μέσα στα μαλλιά, μερικές φορές στην άκρη των μαλλιών της μετωπιαίας περιοχής. Αυτή η ζώνη είναι η μόνη που μπορεί να είναι ορατή, αλλά καλύπτεται από το χτένισμα και το μακιγιάζ. Οι ουλές που γίνονται μέσα στο στόμα είναι πάντα αόρατες.</w:t>
      </w:r>
    </w:p>
    <w:p w14:paraId="03599C1D" w14:textId="77777777" w:rsidR="004F2F62" w:rsidRPr="002D3DED" w:rsidRDefault="00FE0167" w:rsidP="004F2F62">
      <w:pPr>
        <w:rPr>
          <w:rFonts w:ascii="Avenir Next" w:hAnsi="Avenir Next"/>
          <w:color w:val="000000" w:themeColor="text1"/>
        </w:rPr>
      </w:pPr>
      <w:r w:rsidRPr="00FE0167">
        <w:rPr>
          <w:rFonts w:ascii="Avenir Next" w:hAnsi="Avenir Next"/>
          <w:noProof/>
          <w:color w:val="000000" w:themeColor="text1"/>
        </w:rPr>
        <w:pict w14:anchorId="615E0A02">
          <v:rect id="_x0000_i1028" alt="" style="width:431.85pt;height:.05pt;mso-width-percent:0;mso-height-percent:0;mso-width-percent:0;mso-height-percent:0" o:hrpct="952" o:hralign="center" o:hrstd="t" o:hr="t" fillcolor="#a0a0a0" stroked="f"/>
        </w:pict>
      </w:r>
    </w:p>
    <w:p w14:paraId="1FC6C44D"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ΤΟ ΑΠΟΤΕΛΕΣΜΑ</w:t>
      </w:r>
    </w:p>
    <w:p w14:paraId="2765878E"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Μετά από έναν έως τρεις μήνες, μπορεί κανείς να έχει μια καλή ιδέα για το τελικό αποτέλεσμα, γνωρίζοντας ότι αυτό δεν θα μπορεί να εκτιμηθεί πλήρως πριν από ένα διάστημα εννέα μηνών έως ενός έτους. Αυτή η μορφολογική βελτίωση συνοδεύεται γενικά από ψυχολογική ευεξία και μεγάλη ικανοποίηση. Επιτρέπει, στο πλαίσιο του τρανσεξουαλισμού, βελτίωση της κοινωνικής ένταξης. Αυτή η μορφολογική ανακατασκευή είναι ανεξάρτητη από μια χειρουργική τύπου λίφτινγκ προσώπου-λαιμού (για χαλάρωση δέρματος).</w:t>
      </w:r>
    </w:p>
    <w:p w14:paraId="7D0E144B"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Ατέλειες Αποτελέσματος:</w:t>
      </w:r>
      <w:r w:rsidRPr="002D3DED">
        <w:rPr>
          <w:rFonts w:ascii="Avenir Next" w:hAnsi="Avenir Next"/>
          <w:color w:val="000000" w:themeColor="text1"/>
          <w:lang w:val="el-GR"/>
        </w:rPr>
        <w:t xml:space="preserve"> Μπορεί να πρόκειται για ασυμμετρία ή ανεπάρκεια αποτελέσματος, που μερικές φορές μπορεί να απαιτήσει συμπληρωματική χειρουργική διόρθωση.</w:t>
      </w:r>
    </w:p>
    <w:p w14:paraId="202D8CEA" w14:textId="77777777" w:rsidR="004F2F62" w:rsidRPr="002D3DED" w:rsidRDefault="00FE0167" w:rsidP="004F2F62">
      <w:pPr>
        <w:rPr>
          <w:rFonts w:ascii="Avenir Next" w:hAnsi="Avenir Next"/>
          <w:color w:val="000000" w:themeColor="text1"/>
        </w:rPr>
      </w:pPr>
      <w:r w:rsidRPr="00FE0167">
        <w:rPr>
          <w:rFonts w:ascii="Avenir Next" w:hAnsi="Avenir Next"/>
          <w:noProof/>
          <w:color w:val="000000" w:themeColor="text1"/>
        </w:rPr>
        <w:pict w14:anchorId="313C9ADA">
          <v:rect id="_x0000_i1027" alt="" style="width:431.85pt;height:.05pt;mso-width-percent:0;mso-height-percent:0;mso-width-percent:0;mso-height-percent:0" o:hrpct="952" o:hralign="center" o:hrstd="t" o:hr="t" fillcolor="#a0a0a0" stroked="f"/>
        </w:pict>
      </w:r>
    </w:p>
    <w:p w14:paraId="0E83B6AA"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ΠΙΘΑΝΕΣ ΕΠΙΠΛΟΚΕΣ</w:t>
      </w:r>
    </w:p>
    <w:p w14:paraId="6E036070"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 xml:space="preserve">Οι επεμβάσεις θηλυκοποίησης του προσώπου (καθώς και εξωραϊσμού και αναζωογόνησης) εμπίπτουν στο πλαίσιο μιας πραγματικής χειρουργικής </w:t>
      </w:r>
      <w:r w:rsidRPr="002D3DED">
        <w:rPr>
          <w:rFonts w:ascii="Avenir Next" w:hAnsi="Avenir Next"/>
          <w:color w:val="000000" w:themeColor="text1"/>
          <w:lang w:val="el-GR"/>
        </w:rPr>
        <w:lastRenderedPageBreak/>
        <w:t>επέμβασης, γεγονός που συνεπάγεται τους κινδύνους που είναι εγγενείς σε κάθε ιατρική πράξη, όσο ελάχιστη και αν είναι. Πρέπει να διακρίνουμε τις επιπλοκές που σχετίζονται με την αναισθησία από αυτές που σχετίζονται με τη χειρουργική πράξη.</w:t>
      </w:r>
    </w:p>
    <w:p w14:paraId="129789DF"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Σχετικά με την αναισθησία:</w:t>
      </w:r>
      <w:r w:rsidRPr="002D3DED">
        <w:rPr>
          <w:rFonts w:ascii="Avenir Next" w:hAnsi="Avenir Next"/>
          <w:color w:val="000000" w:themeColor="text1"/>
          <w:lang w:val="el-GR"/>
        </w:rPr>
        <w:t xml:space="preserve"> Ο αναισθησιολόγος θα ενημερώσει ο ίδιος τον ασθενή για τους κινδύνους. Οι κίνδυνοι έχουν γίνει στατιστικά πολύ χαμηλοί χάρη στην πρόοδο των τεχνικών και των μεθόδων παρακολούθησης.</w:t>
      </w:r>
    </w:p>
    <w:p w14:paraId="5A90FA1D" w14:textId="77777777" w:rsidR="004F2F62" w:rsidRPr="002D3DED" w:rsidRDefault="004F2F62" w:rsidP="004F2F62">
      <w:pPr>
        <w:pStyle w:val="NormalWeb"/>
        <w:rPr>
          <w:rFonts w:ascii="Avenir Next" w:hAnsi="Avenir Next"/>
          <w:color w:val="000000" w:themeColor="text1"/>
        </w:rPr>
      </w:pPr>
      <w:r w:rsidRPr="002D3DED">
        <w:rPr>
          <w:rStyle w:val="lev"/>
          <w:rFonts w:ascii="Avenir Next" w:hAnsi="Avenir Next"/>
          <w:color w:val="000000" w:themeColor="text1"/>
          <w:lang w:val="el-GR"/>
        </w:rPr>
        <w:t>Σχετικά με τη χειρουργική πράξη:</w:t>
      </w:r>
      <w:r w:rsidRPr="002D3DED">
        <w:rPr>
          <w:rFonts w:ascii="Avenir Next" w:hAnsi="Avenir Next"/>
          <w:color w:val="000000" w:themeColor="text1"/>
          <w:lang w:val="el-GR"/>
        </w:rPr>
        <w:t xml:space="preserve"> Επιλέγοντας έναν εξειδικευμένο και αρμόδιο Πλαστικό Χειρουργό, περιορίζετε στο μέγιστο αυτούς τους κινδύνους, χωρίς όμως να τους εξαλείφετε εντελώς. Ευτυχώς, η μετεγχειρητική πορεία είναι γενικά απλή και οι πραγματικές επιπλοκές είναι σπάνιες. </w:t>
      </w:r>
      <w:r w:rsidRPr="002D3DED">
        <w:rPr>
          <w:rFonts w:ascii="Avenir Next" w:hAnsi="Avenir Next"/>
          <w:color w:val="000000" w:themeColor="text1"/>
        </w:rPr>
        <w:t>Παρόλα αυτά, πρέπει να γνωρίζετε τα εξής:</w:t>
      </w:r>
    </w:p>
    <w:p w14:paraId="06D81D08" w14:textId="77777777" w:rsidR="004F2F62" w:rsidRPr="002D3DED" w:rsidRDefault="004F2F62" w:rsidP="004F2F62">
      <w:pPr>
        <w:numPr>
          <w:ilvl w:val="0"/>
          <w:numId w:val="24"/>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Αιμάτωμα:</w:t>
      </w:r>
      <w:r w:rsidRPr="002D3DED">
        <w:rPr>
          <w:rFonts w:ascii="Avenir Next" w:hAnsi="Avenir Next"/>
          <w:color w:val="000000" w:themeColor="text1"/>
        </w:rPr>
        <w:t xml:space="preserve"> Που μπορεί να απαιτήσει γρήγορη εκκένωση.</w:t>
      </w:r>
    </w:p>
    <w:p w14:paraId="2BDE5E00" w14:textId="77777777" w:rsidR="004F2F62" w:rsidRPr="002D3DED" w:rsidRDefault="004F2F62" w:rsidP="004F2F62">
      <w:pPr>
        <w:numPr>
          <w:ilvl w:val="0"/>
          <w:numId w:val="24"/>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Δερματική δυσπραγία ή νέκρωση:</w:t>
      </w:r>
      <w:r w:rsidRPr="002D3DED">
        <w:rPr>
          <w:rFonts w:ascii="Avenir Next" w:hAnsi="Avenir Next"/>
          <w:color w:val="000000" w:themeColor="text1"/>
        </w:rPr>
        <w:t xml:space="preserve"> Εντοπισμένη, υπεύθυνη για καθυστέρηση επούλωσης ή ακόμη και τοπική απώλεια μαλλιών (ο κίνδυνος αυξάνεται πολύ από το κάπνισμα).</w:t>
      </w:r>
    </w:p>
    <w:p w14:paraId="0CC8F248" w14:textId="77777777" w:rsidR="004F2F62" w:rsidRPr="002D3DED" w:rsidRDefault="004F2F62" w:rsidP="004F2F62">
      <w:pPr>
        <w:numPr>
          <w:ilvl w:val="0"/>
          <w:numId w:val="24"/>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Νευρικές βλάβες:</w:t>
      </w:r>
      <w:r w:rsidRPr="002D3DED">
        <w:rPr>
          <w:rFonts w:ascii="Avenir Next" w:hAnsi="Avenir Next"/>
          <w:color w:val="000000" w:themeColor="text1"/>
        </w:rPr>
        <w:t xml:space="preserve"> </w:t>
      </w:r>
    </w:p>
    <w:p w14:paraId="14036430" w14:textId="77777777" w:rsidR="004F2F62" w:rsidRPr="002D3DED" w:rsidRDefault="004F2F62" w:rsidP="004F2F62">
      <w:pPr>
        <w:numPr>
          <w:ilvl w:val="1"/>
          <w:numId w:val="24"/>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Βλάβη του μετωπιαίου κλάδου του προσωποκοσμικού νεύρου (υπεύθυνο για την κίνηση του μετώπου), που μπορεί να οδηγήσει σε πάρεση ή παράλυση, είναι εξαιρετικά σπάνια και συνήθως παροδική.</w:t>
      </w:r>
    </w:p>
    <w:p w14:paraId="61274978" w14:textId="77777777" w:rsidR="004F2F62" w:rsidRPr="002D3DED" w:rsidRDefault="004F2F62" w:rsidP="004F2F62">
      <w:pPr>
        <w:numPr>
          <w:ilvl w:val="1"/>
          <w:numId w:val="24"/>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Αισθητικές νευρικές βλάβες είναι πιθανές στο κάτω οδοντιακό νεύρο (χειρουργική πηγουνιού/γνάθου) και στη μετωπιαία αισθητικότητα. Πρόκειται συνήθως για μείωση της αισθητικότητας που υποχωρεί σε διάστημα κάτω των 12 μηνών.</w:t>
      </w:r>
    </w:p>
    <w:p w14:paraId="3B3A7E19" w14:textId="77777777" w:rsidR="004F2F62" w:rsidRPr="002D3DED" w:rsidRDefault="004F2F62" w:rsidP="004F2F62">
      <w:pPr>
        <w:numPr>
          <w:ilvl w:val="0"/>
          <w:numId w:val="24"/>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Μη φυσιολογικές ουλές:</w:t>
      </w:r>
      <w:r w:rsidRPr="002D3DED">
        <w:rPr>
          <w:rFonts w:ascii="Avenir Next" w:hAnsi="Avenir Next"/>
          <w:color w:val="000000" w:themeColor="text1"/>
        </w:rPr>
        <w:t xml:space="preserve"> Υπερτροφικές ή χηλοειδείς, σπάνιες στο τριχωτό της κεφαλής.</w:t>
      </w:r>
    </w:p>
    <w:p w14:paraId="4E046870" w14:textId="77777777" w:rsidR="004F2F62" w:rsidRPr="002D3DED" w:rsidRDefault="00FE0167" w:rsidP="004F2F62">
      <w:pPr>
        <w:spacing w:after="0"/>
        <w:rPr>
          <w:rFonts w:ascii="Avenir Next" w:hAnsi="Avenir Next"/>
          <w:color w:val="000000" w:themeColor="text1"/>
        </w:rPr>
      </w:pPr>
      <w:r w:rsidRPr="00FE0167">
        <w:rPr>
          <w:rFonts w:ascii="Avenir Next" w:hAnsi="Avenir Next"/>
          <w:noProof/>
          <w:color w:val="000000" w:themeColor="text1"/>
        </w:rPr>
        <w:pict w14:anchorId="6F244D9B">
          <v:rect id="_x0000_i1026" alt="" style="width:411.4pt;height:.05pt;mso-width-percent:0;mso-height-percent:0;mso-width-percent:0;mso-height-percent:0" o:hrpct="907" o:hralign="center" o:hrstd="t" o:hr="t" fillcolor="#a0a0a0" stroked="f"/>
        </w:pict>
      </w:r>
    </w:p>
    <w:p w14:paraId="1A2764FC" w14:textId="77777777" w:rsidR="004F2F62" w:rsidRPr="002D3DED" w:rsidRDefault="004F2F62" w:rsidP="004F2F62">
      <w:pPr>
        <w:pStyle w:val="Titre2"/>
        <w:rPr>
          <w:rFonts w:ascii="Avenir Next" w:hAnsi="Avenir Next"/>
          <w:color w:val="000000" w:themeColor="text1"/>
        </w:rPr>
      </w:pPr>
      <w:r w:rsidRPr="002D3DED">
        <w:rPr>
          <w:rFonts w:ascii="Avenir Next" w:hAnsi="Avenir Next"/>
          <w:color w:val="000000" w:themeColor="text1"/>
        </w:rPr>
        <w:t>ΤΕΧΝΙΚΕΣ ΑΙΣΘΗΤΙΚΗΣ ΙΑΤΡΙΚΗΣ</w:t>
      </w:r>
    </w:p>
    <w:p w14:paraId="7459D848"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(Που μπορούν να χρησιμοποιηθούν στο πλαίσιο της Θηλυκοποίησης του προσώπου)</w:t>
      </w:r>
    </w:p>
    <w:p w14:paraId="35CB3FF6" w14:textId="77777777" w:rsidR="004F2F62" w:rsidRPr="002D3DED" w:rsidRDefault="004F2F62" w:rsidP="004F2F62">
      <w:pPr>
        <w:pStyle w:val="NormalWeb"/>
        <w:rPr>
          <w:rFonts w:ascii="Avenir Next" w:hAnsi="Avenir Next"/>
          <w:color w:val="000000" w:themeColor="text1"/>
          <w:lang w:val="el-GR"/>
        </w:rPr>
      </w:pPr>
      <w:r w:rsidRPr="002D3DED">
        <w:rPr>
          <w:rFonts w:ascii="Avenir Next" w:hAnsi="Avenir Next"/>
          <w:color w:val="000000" w:themeColor="text1"/>
          <w:lang w:val="el-GR"/>
        </w:rPr>
        <w:t>Οι ιατρικές διαδικασίες που δρουν στους μαλακούς ιστούς χρησιμοποιούνται συχνά συμπληρωματικά με τις χειρουργικές τεχνικές που επεμβαίνουν στις οστικές δομές.</w:t>
      </w:r>
    </w:p>
    <w:p w14:paraId="5161994E" w14:textId="77777777" w:rsidR="004F2F62" w:rsidRPr="002D3DED" w:rsidRDefault="004F2F62" w:rsidP="004F2F62">
      <w:pPr>
        <w:pStyle w:val="NormalWeb"/>
        <w:rPr>
          <w:rFonts w:ascii="Avenir Next" w:hAnsi="Avenir Next"/>
          <w:color w:val="000000" w:themeColor="text1"/>
        </w:rPr>
      </w:pPr>
      <w:r w:rsidRPr="002D3DED">
        <w:rPr>
          <w:rStyle w:val="lev"/>
          <w:rFonts w:ascii="Avenir Next" w:hAnsi="Avenir Next"/>
          <w:color w:val="000000" w:themeColor="text1"/>
          <w:lang w:val="el-GR"/>
        </w:rPr>
        <w:lastRenderedPageBreak/>
        <w:t>1. Μέθοδοι που δρουν στους ΟΓΚΟΥΣ (Κυρίως Υαλουρονικό Οξύ):</w:t>
      </w:r>
      <w:r w:rsidRPr="002D3DED">
        <w:rPr>
          <w:rFonts w:ascii="Avenir Next" w:hAnsi="Avenir Next"/>
          <w:color w:val="000000" w:themeColor="text1"/>
          <w:lang w:val="el-GR"/>
        </w:rPr>
        <w:t xml:space="preserve"> Στόχος είναι η αναδιανομή των όγκων για να τονιστούν τα κριτήρια θηλυκότητας. </w:t>
      </w:r>
      <w:r w:rsidRPr="002D3DED">
        <w:rPr>
          <w:rFonts w:ascii="Avenir Next" w:hAnsi="Avenir Next"/>
          <w:color w:val="000000" w:themeColor="text1"/>
        </w:rPr>
        <w:t>Από ανατομική άποψη:</w:t>
      </w:r>
    </w:p>
    <w:p w14:paraId="2843367B" w14:textId="77777777" w:rsidR="004F2F62" w:rsidRPr="002D3DED" w:rsidRDefault="004F2F62" w:rsidP="004F2F62">
      <w:pPr>
        <w:numPr>
          <w:ilvl w:val="0"/>
          <w:numId w:val="25"/>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Μέτωπο:</w:t>
      </w:r>
      <w:r w:rsidRPr="002D3DED">
        <w:rPr>
          <w:rFonts w:ascii="Avenir Next" w:hAnsi="Avenir Next"/>
          <w:color w:val="000000" w:themeColor="text1"/>
        </w:rPr>
        <w:t xml:space="preserve"> Στόχος είναι να αμβλυνθούν οι μετωπιαίες προεξοχές και να δοθεί μια πιο στρογγυλή και κυρτή όψη.</w:t>
      </w:r>
    </w:p>
    <w:p w14:paraId="358DCACD" w14:textId="77777777" w:rsidR="004F2F62" w:rsidRPr="002D3DED" w:rsidRDefault="004F2F62" w:rsidP="004F2F62">
      <w:pPr>
        <w:numPr>
          <w:ilvl w:val="0"/>
          <w:numId w:val="25"/>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Κρόταφοι:</w:t>
      </w:r>
      <w:r w:rsidRPr="002D3DED">
        <w:rPr>
          <w:rFonts w:ascii="Avenir Next" w:hAnsi="Avenir Next"/>
          <w:color w:val="000000" w:themeColor="text1"/>
        </w:rPr>
        <w:t xml:space="preserve"> Γέμισμα, καθώς οι ανδρικοί κρόταφοι είναι συνήθως πιο βαθουλωμένοι.</w:t>
      </w:r>
    </w:p>
    <w:p w14:paraId="1BA9E434" w14:textId="77777777" w:rsidR="004F2F62" w:rsidRPr="002D3DED" w:rsidRDefault="004F2F62" w:rsidP="004F2F62">
      <w:pPr>
        <w:numPr>
          <w:ilvl w:val="0"/>
          <w:numId w:val="25"/>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Ζυγωματικά:</w:t>
      </w:r>
      <w:r w:rsidRPr="002D3DED">
        <w:rPr>
          <w:rFonts w:ascii="Avenir Next" w:hAnsi="Avenir Next"/>
          <w:color w:val="000000" w:themeColor="text1"/>
        </w:rPr>
        <w:t xml:space="preserve"> Στις γυναίκες είναι γενικά πιο ψηλά και πιο στρογγυλά.</w:t>
      </w:r>
    </w:p>
    <w:p w14:paraId="5FA46E8A" w14:textId="77777777" w:rsidR="004F2F62" w:rsidRPr="002D3DED" w:rsidRDefault="004F2F62" w:rsidP="004F2F62">
      <w:pPr>
        <w:numPr>
          <w:ilvl w:val="0"/>
          <w:numId w:val="25"/>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Μύτη:</w:t>
      </w:r>
      <w:r w:rsidRPr="002D3DED">
        <w:rPr>
          <w:rFonts w:ascii="Avenir Next" w:hAnsi="Avenir Next"/>
          <w:color w:val="000000" w:themeColor="text1"/>
        </w:rPr>
        <w:t xml:space="preserve"> Η ιατρική ρινοπλαστική μπορεί να ανασηκώσει λίγο την άκρη και να αμβλύνει την καμπούρα (ύβο).</w:t>
      </w:r>
    </w:p>
    <w:p w14:paraId="42318132" w14:textId="77777777" w:rsidR="004F2F62" w:rsidRPr="002D3DED" w:rsidRDefault="004F2F62" w:rsidP="004F2F62">
      <w:pPr>
        <w:numPr>
          <w:ilvl w:val="0"/>
          <w:numId w:val="25"/>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Χείλη:</w:t>
      </w:r>
      <w:r w:rsidRPr="002D3DED">
        <w:rPr>
          <w:rFonts w:ascii="Avenir Next" w:hAnsi="Avenir Next"/>
          <w:color w:val="000000" w:themeColor="text1"/>
        </w:rPr>
        <w:t xml:space="preserve"> Τα γυναικεία χείλη είναι συνήθως πιο καλοσχηματισμένα και πιο γεμάτα.</w:t>
      </w:r>
    </w:p>
    <w:p w14:paraId="00362592" w14:textId="77777777" w:rsidR="004F2F62" w:rsidRPr="002D3DED" w:rsidRDefault="004F2F62" w:rsidP="004F2F62">
      <w:pPr>
        <w:numPr>
          <w:ilvl w:val="0"/>
          <w:numId w:val="25"/>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Πηγούνι:</w:t>
      </w:r>
      <w:r w:rsidRPr="002D3DED">
        <w:rPr>
          <w:rFonts w:ascii="Avenir Next" w:hAnsi="Avenir Next"/>
          <w:color w:val="000000" w:themeColor="text1"/>
        </w:rPr>
        <w:t xml:space="preserve"> Το ανδρικό πηγούνι είναι πιο φαρδύ και τετράγωνο, ενώ το γυναικείο πιο στενό και ελαφρώς μυτερό.</w:t>
      </w:r>
    </w:p>
    <w:p w14:paraId="384C13AD" w14:textId="77777777" w:rsidR="004F2F62" w:rsidRPr="002D3DED" w:rsidRDefault="004F2F62" w:rsidP="004F2F62">
      <w:pPr>
        <w:pStyle w:val="NormalWeb"/>
        <w:rPr>
          <w:rFonts w:ascii="Avenir Next" w:hAnsi="Avenir Next"/>
          <w:color w:val="000000" w:themeColor="text1"/>
        </w:rPr>
      </w:pPr>
      <w:r w:rsidRPr="002D3DED">
        <w:rPr>
          <w:rStyle w:val="lev"/>
          <w:rFonts w:ascii="Avenir Next" w:hAnsi="Avenir Next"/>
          <w:color w:val="000000" w:themeColor="text1"/>
        </w:rPr>
        <w:t>2. Βοτουλινική Τοξίνη (Botox):</w:t>
      </w:r>
    </w:p>
    <w:p w14:paraId="599BB22F" w14:textId="77777777" w:rsidR="004F2F62" w:rsidRPr="002D3DED" w:rsidRDefault="004F2F62" w:rsidP="004F2F62">
      <w:pPr>
        <w:numPr>
          <w:ilvl w:val="0"/>
          <w:numId w:val="26"/>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Στο μέτωπο, επιτρέπει την άμβλυνση των ρυτίδων έκφρασης που σκληραίνουν το βλέμμα.</w:t>
      </w:r>
    </w:p>
    <w:p w14:paraId="450F913C" w14:textId="77777777" w:rsidR="004F2F62" w:rsidRPr="002D3DED" w:rsidRDefault="004F2F62" w:rsidP="004F2F62">
      <w:pPr>
        <w:numPr>
          <w:ilvl w:val="0"/>
          <w:numId w:val="26"/>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Μπορεί να χρησιμοποιηθεί για να ανασηκώσει λίγο τα φρύδια, ανοίγοντας το βλέμμα.</w:t>
      </w:r>
    </w:p>
    <w:p w14:paraId="014394AD" w14:textId="77777777" w:rsidR="004F2F62" w:rsidRPr="002D3DED" w:rsidRDefault="004F2F62" w:rsidP="004F2F62">
      <w:pPr>
        <w:numPr>
          <w:ilvl w:val="0"/>
          <w:numId w:val="26"/>
        </w:numPr>
        <w:spacing w:before="100" w:beforeAutospacing="1" w:after="100" w:afterAutospacing="1" w:line="240" w:lineRule="auto"/>
        <w:rPr>
          <w:rFonts w:ascii="Avenir Next" w:hAnsi="Avenir Next"/>
          <w:color w:val="000000" w:themeColor="text1"/>
        </w:rPr>
      </w:pPr>
      <w:r w:rsidRPr="002D3DED">
        <w:rPr>
          <w:rFonts w:ascii="Avenir Next" w:hAnsi="Avenir Next"/>
          <w:color w:val="000000" w:themeColor="text1"/>
        </w:rPr>
        <w:t>Μπορεί να επιτύχει μέτρια ανύψωση της άκρης της μύτης.</w:t>
      </w:r>
    </w:p>
    <w:p w14:paraId="18AB5737" w14:textId="77777777" w:rsidR="004F2F62" w:rsidRPr="002D3DED" w:rsidRDefault="004F2F62" w:rsidP="004F2F62">
      <w:pPr>
        <w:pStyle w:val="NormalWeb"/>
        <w:rPr>
          <w:rFonts w:ascii="Avenir Next" w:hAnsi="Avenir Next"/>
          <w:color w:val="000000" w:themeColor="text1"/>
          <w:lang w:val="el-GR"/>
        </w:rPr>
      </w:pPr>
      <w:r w:rsidRPr="002D3DED">
        <w:rPr>
          <w:rStyle w:val="lev"/>
          <w:rFonts w:ascii="Avenir Next" w:hAnsi="Avenir Next"/>
          <w:color w:val="000000" w:themeColor="text1"/>
          <w:lang w:val="el-GR"/>
        </w:rPr>
        <w:t>3. Ειδικές θεραπείες του ΔΕΡΜΑΤΟΣ:</w:t>
      </w:r>
      <w:r w:rsidRPr="002D3DED">
        <w:rPr>
          <w:rFonts w:ascii="Avenir Next" w:hAnsi="Avenir Next"/>
          <w:color w:val="000000" w:themeColor="text1"/>
          <w:lang w:val="el-GR"/>
        </w:rPr>
        <w:t xml:space="preserve"> Είναι θεμελιώδες να βελτιωθεί η ποιότητα και η όψη του δέρματος.</w:t>
      </w:r>
    </w:p>
    <w:p w14:paraId="003D8C76" w14:textId="77777777" w:rsidR="004F2F62" w:rsidRPr="002D3DED" w:rsidRDefault="004F2F62" w:rsidP="004F2F62">
      <w:pPr>
        <w:numPr>
          <w:ilvl w:val="0"/>
          <w:numId w:val="27"/>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Λέιζερ &amp; Πίλινγκ (Peeling).</w:t>
      </w:r>
    </w:p>
    <w:p w14:paraId="544241AD" w14:textId="77777777" w:rsidR="004F2F62" w:rsidRPr="002D3DED" w:rsidRDefault="004F2F62" w:rsidP="004F2F62">
      <w:pPr>
        <w:numPr>
          <w:ilvl w:val="0"/>
          <w:numId w:val="27"/>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Ενέσεις τύπου Skinbooster:</w:t>
      </w:r>
      <w:r w:rsidRPr="002D3DED">
        <w:rPr>
          <w:rFonts w:ascii="Avenir Next" w:hAnsi="Avenir Next"/>
          <w:color w:val="000000" w:themeColor="text1"/>
        </w:rPr>
        <w:t xml:space="preserve"> Για βαθιά ενυδάτωση χωρίς αύξηση όγκου.</w:t>
      </w:r>
    </w:p>
    <w:p w14:paraId="0CDE71E4" w14:textId="77777777" w:rsidR="004F2F62" w:rsidRPr="002D3DED" w:rsidRDefault="004F2F62" w:rsidP="004F2F62">
      <w:pPr>
        <w:numPr>
          <w:ilvl w:val="0"/>
          <w:numId w:val="27"/>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Αποτρίχωση</w:t>
      </w:r>
      <w:r w:rsidRPr="002D3DED">
        <w:rPr>
          <w:rFonts w:ascii="Avenir Next" w:hAnsi="Avenir Next"/>
          <w:color w:val="000000" w:themeColor="text1"/>
        </w:rPr>
        <w:t xml:space="preserve"> (ειδικά φρυδιών).</w:t>
      </w:r>
    </w:p>
    <w:p w14:paraId="4CC3EE73" w14:textId="77777777" w:rsidR="004F2F62" w:rsidRPr="002D3DED" w:rsidRDefault="004F2F62" w:rsidP="004F2F62">
      <w:pPr>
        <w:numPr>
          <w:ilvl w:val="0"/>
          <w:numId w:val="27"/>
        </w:numPr>
        <w:spacing w:before="100" w:beforeAutospacing="1" w:after="100" w:afterAutospacing="1" w:line="240" w:lineRule="auto"/>
        <w:rPr>
          <w:rFonts w:ascii="Avenir Next" w:hAnsi="Avenir Next"/>
          <w:color w:val="000000" w:themeColor="text1"/>
        </w:rPr>
      </w:pPr>
      <w:r w:rsidRPr="002D3DED">
        <w:rPr>
          <w:rStyle w:val="lev"/>
          <w:rFonts w:ascii="Avenir Next" w:hAnsi="Avenir Next"/>
          <w:color w:val="000000" w:themeColor="text1"/>
        </w:rPr>
        <w:t>Δερμογραφία</w:t>
      </w:r>
      <w:r w:rsidRPr="002D3DED">
        <w:rPr>
          <w:rFonts w:ascii="Avenir Next" w:hAnsi="Avenir Next"/>
          <w:color w:val="000000" w:themeColor="text1"/>
        </w:rPr>
        <w:t xml:space="preserve"> (τατουάζ).</w:t>
      </w:r>
    </w:p>
    <w:p w14:paraId="139F9B94" w14:textId="77777777" w:rsidR="004F2F62" w:rsidRPr="002D3DED" w:rsidRDefault="00FE0167" w:rsidP="004F2F62">
      <w:pPr>
        <w:spacing w:after="0"/>
        <w:rPr>
          <w:rFonts w:ascii="Avenir Next" w:hAnsi="Avenir Next"/>
          <w:color w:val="000000" w:themeColor="text1"/>
        </w:rPr>
      </w:pPr>
      <w:r w:rsidRPr="00FE0167">
        <w:rPr>
          <w:rFonts w:ascii="Avenir Next" w:hAnsi="Avenir Next"/>
          <w:noProof/>
          <w:color w:val="000000" w:themeColor="text1"/>
        </w:rPr>
        <w:pict w14:anchorId="7ECC33CE">
          <v:rect id="_x0000_i1025" alt="" style="width:411.4pt;height:.05pt;mso-width-percent:0;mso-height-percent:0;mso-width-percent:0;mso-height-percent:0" o:hrpct="907" o:hralign="center" o:hrstd="t" o:hr="t" fillcolor="#a0a0a0" stroked="f"/>
        </w:pict>
      </w:r>
    </w:p>
    <w:p w14:paraId="5F52F0FC" w14:textId="541E4C2D" w:rsidR="004941B0" w:rsidRPr="002D3DED" w:rsidRDefault="004941B0" w:rsidP="00784E1B">
      <w:pPr>
        <w:rPr>
          <w:rFonts w:ascii="Avenir Next" w:hAnsi="Avenir Next"/>
          <w:color w:val="000000" w:themeColor="text1"/>
          <w:lang w:val="el-GR"/>
        </w:rPr>
      </w:pPr>
    </w:p>
    <w:p w14:paraId="20D37234" w14:textId="77777777" w:rsidR="004941B0" w:rsidRPr="002D3DE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D3DED">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2D3DED"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D3DED">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2D3DED"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2D3DED"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2D3DED">
        <w:rPr>
          <w:rFonts w:ascii="Avenir Next" w:hAnsi="Avenir Next" w:cs="Menlo"/>
          <w:b/>
          <w:bCs/>
          <w:color w:val="000000" w:themeColor="text1"/>
          <w:lang w:val="el-GR"/>
        </w:rPr>
        <w:t>ΠΡΟΣΩΠΙΚΕΣ ΠΑΡΑΤΗΡΗΣΕΙΣ:</w:t>
      </w:r>
    </w:p>
    <w:p w14:paraId="582865BA" w14:textId="1659B70C" w:rsidR="004941B0" w:rsidRPr="002D3DED" w:rsidRDefault="00784E1B" w:rsidP="004941B0">
      <w:pPr>
        <w:rPr>
          <w:rFonts w:ascii="Avenir Next" w:hAnsi="Avenir Next"/>
          <w:color w:val="000000" w:themeColor="text1"/>
          <w:lang w:val="el-GR"/>
        </w:rPr>
      </w:pPr>
      <w:r w:rsidRPr="002D3DED">
        <w:rPr>
          <w:rFonts w:ascii="Avenir Next" w:hAnsi="Avenir Next" w:cs="Menlo"/>
          <w:color w:val="000000" w:themeColor="text1"/>
          <w:lang w:val="el-GR"/>
        </w:rPr>
        <w:t>——————————————————————————————————————————————————————————————————————————————————————————————————————————————————————————————————</w:t>
      </w:r>
      <w:r w:rsidR="002D3DED" w:rsidRPr="002D3DED">
        <w:rPr>
          <w:rFonts w:ascii="Avenir Next" w:hAnsi="Avenir Next" w:cs="Menlo"/>
          <w:color w:val="000000" w:themeColor="text1"/>
          <w:lang w:val="el-GR"/>
        </w:rPr>
        <w:t>———————————————————————————————————————————————————————————————————————————————————————————————————————————————————————————————————————————————————————————————————————————————————————————————————————————————————————————————————————————————————————————————————————————————————————————————————————————————————————————————————————————————————————————————————————————————————————————————————————————————————————————————————————————————————————————————————————</w:t>
      </w:r>
    </w:p>
    <w:sectPr w:rsidR="004941B0" w:rsidRPr="002D3D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A7EC4"/>
    <w:multiLevelType w:val="multilevel"/>
    <w:tmpl w:val="FD30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C41D3"/>
    <w:multiLevelType w:val="multilevel"/>
    <w:tmpl w:val="0E24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559CC"/>
    <w:multiLevelType w:val="multilevel"/>
    <w:tmpl w:val="406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E5573"/>
    <w:multiLevelType w:val="multilevel"/>
    <w:tmpl w:val="BFC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B43C1"/>
    <w:multiLevelType w:val="multilevel"/>
    <w:tmpl w:val="18FE4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A0B5F"/>
    <w:multiLevelType w:val="multilevel"/>
    <w:tmpl w:val="D8CA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B64BC"/>
    <w:multiLevelType w:val="multilevel"/>
    <w:tmpl w:val="BF2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67323"/>
    <w:multiLevelType w:val="multilevel"/>
    <w:tmpl w:val="C7DC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66F99"/>
    <w:multiLevelType w:val="multilevel"/>
    <w:tmpl w:val="38A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1"/>
  </w:num>
  <w:num w:numId="11" w16cid:durableId="1894003908">
    <w:abstractNumId w:val="24"/>
  </w:num>
  <w:num w:numId="12" w16cid:durableId="1426151215">
    <w:abstractNumId w:val="10"/>
  </w:num>
  <w:num w:numId="13" w16cid:durableId="1995715767">
    <w:abstractNumId w:val="25"/>
  </w:num>
  <w:num w:numId="14" w16cid:durableId="2096197095">
    <w:abstractNumId w:val="12"/>
  </w:num>
  <w:num w:numId="15" w16cid:durableId="2112894837">
    <w:abstractNumId w:val="26"/>
  </w:num>
  <w:num w:numId="16" w16cid:durableId="1112477393">
    <w:abstractNumId w:val="16"/>
  </w:num>
  <w:num w:numId="17" w16cid:durableId="1200625083">
    <w:abstractNumId w:val="9"/>
  </w:num>
  <w:num w:numId="18" w16cid:durableId="89356135">
    <w:abstractNumId w:val="19"/>
  </w:num>
  <w:num w:numId="19" w16cid:durableId="1432043754">
    <w:abstractNumId w:val="15"/>
  </w:num>
  <w:num w:numId="20" w16cid:durableId="646134415">
    <w:abstractNumId w:val="11"/>
  </w:num>
  <w:num w:numId="21" w16cid:durableId="680426563">
    <w:abstractNumId w:val="13"/>
  </w:num>
  <w:num w:numId="22" w16cid:durableId="346060213">
    <w:abstractNumId w:val="20"/>
  </w:num>
  <w:num w:numId="23" w16cid:durableId="977412816">
    <w:abstractNumId w:val="23"/>
  </w:num>
  <w:num w:numId="24" w16cid:durableId="2129740858">
    <w:abstractNumId w:val="17"/>
  </w:num>
  <w:num w:numId="25" w16cid:durableId="740755321">
    <w:abstractNumId w:val="14"/>
  </w:num>
  <w:num w:numId="26" w16cid:durableId="150754215">
    <w:abstractNumId w:val="18"/>
  </w:num>
  <w:num w:numId="27" w16cid:durableId="233249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2D3DED"/>
    <w:rsid w:val="00326F90"/>
    <w:rsid w:val="004941B0"/>
    <w:rsid w:val="004C0952"/>
    <w:rsid w:val="004E0449"/>
    <w:rsid w:val="004F2F62"/>
    <w:rsid w:val="00574AA3"/>
    <w:rsid w:val="006B0B1D"/>
    <w:rsid w:val="00784E1B"/>
    <w:rsid w:val="008F27A8"/>
    <w:rsid w:val="0090265F"/>
    <w:rsid w:val="00AA1D8D"/>
    <w:rsid w:val="00AB240F"/>
    <w:rsid w:val="00B47730"/>
    <w:rsid w:val="00BC42F5"/>
    <w:rsid w:val="00C71B78"/>
    <w:rsid w:val="00CA1DA2"/>
    <w:rsid w:val="00CB0664"/>
    <w:rsid w:val="00FC693F"/>
    <w:rsid w:val="00FE0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2324</Words>
  <Characters>12784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2026-02-14T16:56:00Z</dcterms:created>
  <dcterms:modified xsi:type="dcterms:W3CDTF">2026-02-23T07:59:00Z</dcterms:modified>
  <cp:category/>
</cp:coreProperties>
</file>