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F259" w14:textId="08CCB3DA" w:rsidR="00B91BFE" w:rsidRPr="00225777" w:rsidRDefault="00AC47E0" w:rsidP="00FF6BF9">
      <w:pPr>
        <w:jc w:val="center"/>
        <w:rPr>
          <w:rFonts w:ascii="Avenir Next" w:hAnsi="Avenir Next"/>
          <w:color w:val="000000" w:themeColor="text1"/>
        </w:rPr>
      </w:pPr>
      <w:r w:rsidRPr="00D7661B">
        <w:rPr>
          <w:rFonts w:ascii="Avenir Next" w:hAnsi="Avenir Next"/>
          <w:i/>
          <w:iCs/>
          <w:noProof/>
          <w:color w:val="000000"/>
          <w:sz w:val="25"/>
          <w:szCs w:val="25"/>
          <w:bdr w:val="none" w:sz="0" w:space="0" w:color="auto" w:frame="1"/>
        </w:rPr>
        <w:drawing>
          <wp:inline distT="0" distB="0" distL="0" distR="0" wp14:anchorId="7022E25D" wp14:editId="0552F9E2">
            <wp:extent cx="1240790" cy="1426210"/>
            <wp:effectExtent l="0" t="0" r="3810" b="0"/>
            <wp:docPr id="2086741979" name="Image 2" descr="Une image contenant écriture manuscrite, calligraphie, Police, typo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741979" name="Image 2" descr="Une image contenant écriture manuscrite, calligraphie, Police, typographi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BC5EB" w14:textId="77777777" w:rsidR="00FF6BF9" w:rsidRPr="00225777" w:rsidRDefault="00FF6BF9" w:rsidP="00FF6BF9">
      <w:pPr>
        <w:spacing w:before="240" w:after="240" w:line="280" w:lineRule="auto"/>
        <w:rPr>
          <w:rFonts w:ascii="Avenir Next" w:eastAsia="Tahoma" w:hAnsi="Avenir Next" w:cs="Tahoma"/>
          <w:b/>
          <w:color w:val="000000" w:themeColor="text1"/>
          <w:sz w:val="28"/>
          <w:szCs w:val="28"/>
          <w:lang w:val="el-GR"/>
        </w:rPr>
      </w:pPr>
    </w:p>
    <w:p w14:paraId="39BC4234" w14:textId="77777777" w:rsidR="00225777" w:rsidRPr="00AC47E0" w:rsidRDefault="00FF6BF9" w:rsidP="00FF6BF9">
      <w:pPr>
        <w:spacing w:after="0" w:line="240" w:lineRule="auto"/>
        <w:jc w:val="both"/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:lang w:val="el-GR" w:eastAsia="fr-FR"/>
          <w14:ligatures w14:val="none"/>
        </w:rPr>
      </w:pPr>
      <w:r w:rsidRPr="00225777">
        <w:rPr>
          <w:rFonts w:ascii="Avenir Next" w:eastAsia="Times New Roman" w:hAnsi="Avenir Next" w:cs="Times New Roman"/>
          <w:b/>
          <w:bCs/>
          <w:i/>
          <w:iCs/>
          <w:color w:val="000000" w:themeColor="text1"/>
          <w:kern w:val="0"/>
          <w:sz w:val="44"/>
          <w:szCs w:val="44"/>
          <w:lang w:val="el-GR" w:eastAsia="fr-FR"/>
          <w14:ligatures w14:val="none"/>
        </w:rPr>
        <w:t>ΜΕΤΑΜΟΣΧΕΥΣΗ ΜΑΛΛΙΩΝ</w:t>
      </w:r>
      <w:r w:rsidRPr="00225777"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:lang w:val="el-GR" w:eastAsia="fr-FR"/>
          <w14:ligatures w14:val="none"/>
        </w:rPr>
        <w:t xml:space="preserve"> </w:t>
      </w:r>
      <w:r w:rsidR="00E318AF" w:rsidRPr="00225777">
        <w:rPr>
          <w:rFonts w:ascii="Avenir Next" w:eastAsia="Times New Roman" w:hAnsi="Avenir Next" w:cs="Times New Roman"/>
          <w:i/>
          <w:iCs/>
          <w:color w:val="000000"/>
          <w:kern w:val="0"/>
          <w:sz w:val="22"/>
          <w:szCs w:val="22"/>
          <w:lang w:val="el-GR" w:eastAsia="fr-FR"/>
          <w14:ligatures w14:val="none"/>
        </w:rPr>
        <w:t xml:space="preserve"> - </w:t>
      </w:r>
    </w:p>
    <w:p w14:paraId="7A4E6404" w14:textId="71F0B0D1" w:rsidR="00FF6BF9" w:rsidRPr="00225777" w:rsidRDefault="00FF6BF9" w:rsidP="00FF6BF9">
      <w:pPr>
        <w:spacing w:after="0" w:line="240" w:lineRule="auto"/>
        <w:jc w:val="both"/>
        <w:rPr>
          <w:rFonts w:ascii="Avenir Next" w:eastAsia="Times New Roman" w:hAnsi="Avenir Next" w:cs="Times New Roman"/>
          <w:b/>
          <w:bCs/>
          <w:i/>
          <w:iCs/>
          <w:color w:val="000000"/>
          <w:kern w:val="0"/>
          <w:sz w:val="28"/>
          <w:szCs w:val="28"/>
          <w:lang w:val="el-GR" w:eastAsia="fr-FR"/>
          <w14:ligatures w14:val="none"/>
        </w:rPr>
      </w:pPr>
      <w:r w:rsidRPr="00225777">
        <w:rPr>
          <w:rFonts w:ascii="Avenir Next" w:eastAsia="Times New Roman" w:hAnsi="Avenir Next" w:cs="Times New Roman"/>
          <w:b/>
          <w:bCs/>
          <w:i/>
          <w:iCs/>
          <w:color w:val="000000"/>
          <w:kern w:val="0"/>
          <w:sz w:val="28"/>
          <w:szCs w:val="28"/>
          <w:lang w:val="el-GR" w:eastAsia="fr-FR"/>
          <w14:ligatures w14:val="none"/>
        </w:rPr>
        <w:t>Μετε</w:t>
      </w:r>
      <w:r w:rsidR="00E318AF" w:rsidRPr="00225777">
        <w:rPr>
          <w:rFonts w:ascii="Avenir Next" w:eastAsia="Times New Roman" w:hAnsi="Avenir Next" w:cs="Times New Roman"/>
          <w:b/>
          <w:bCs/>
          <w:i/>
          <w:iCs/>
          <w:color w:val="000000"/>
          <w:kern w:val="0"/>
          <w:sz w:val="28"/>
          <w:szCs w:val="28"/>
          <w:lang w:val="el-GR" w:eastAsia="fr-FR"/>
          <w14:ligatures w14:val="none"/>
        </w:rPr>
        <w:t>πεμβατικές Οδηγίες</w:t>
      </w:r>
    </w:p>
    <w:p w14:paraId="696E4941" w14:textId="77777777" w:rsidR="00E318AF" w:rsidRPr="00225777" w:rsidRDefault="00E318AF" w:rsidP="00FF6BF9">
      <w:pPr>
        <w:spacing w:after="0" w:line="240" w:lineRule="auto"/>
        <w:jc w:val="both"/>
        <w:rPr>
          <w:rFonts w:ascii="Avenir Next" w:eastAsia="Times New Roman" w:hAnsi="Avenir Next" w:cs="Times New Roman"/>
          <w:b/>
          <w:bCs/>
          <w:i/>
          <w:iCs/>
          <w:color w:val="000000"/>
          <w:kern w:val="0"/>
          <w:lang w:val="el-GR" w:eastAsia="fr-FR"/>
          <w14:ligatures w14:val="none"/>
        </w:rPr>
      </w:pPr>
    </w:p>
    <w:p w14:paraId="51A0ED29" w14:textId="77777777" w:rsidR="00E318AF" w:rsidRPr="00225777" w:rsidRDefault="00E318AF" w:rsidP="00FF6BF9">
      <w:pPr>
        <w:spacing w:after="0" w:line="240" w:lineRule="auto"/>
        <w:jc w:val="both"/>
        <w:rPr>
          <w:rFonts w:ascii="Avenir Next" w:eastAsia="Times New Roman" w:hAnsi="Avenir Next" w:cs="Times New Roman"/>
          <w:color w:val="000000" w:themeColor="text1"/>
          <w:kern w:val="0"/>
          <w:lang w:val="el-GR" w:eastAsia="fr-FR"/>
          <w14:ligatures w14:val="none"/>
        </w:rPr>
      </w:pPr>
    </w:p>
    <w:p w14:paraId="2C5FE890" w14:textId="77777777" w:rsidR="00FF6BF9" w:rsidRPr="00225777" w:rsidRDefault="00FF6BF9" w:rsidP="00FF6BF9">
      <w:pPr>
        <w:pStyle w:val="Titre2"/>
        <w:keepNext w:val="0"/>
        <w:keepLines w:val="0"/>
        <w:spacing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bookmarkStart w:id="0" w:name="_u5mbzejqpmxh" w:colFirst="0" w:colLast="0"/>
      <w:bookmarkEnd w:id="0"/>
      <w:r w:rsidRPr="00225777">
        <w:rPr>
          <w:rFonts w:ascii="Apple Color Emoji" w:eastAsia="Tahoma" w:hAnsi="Apple Color Emoji" w:cs="Apple Color Emoji"/>
          <w:color w:val="000000" w:themeColor="text1"/>
          <w:sz w:val="20"/>
          <w:szCs w:val="20"/>
        </w:rPr>
        <w:t>📆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 xml:space="preserve"> </w:t>
      </w:r>
      <w:r w:rsidRPr="00225777">
        <w:rPr>
          <w:rFonts w:ascii="Avenir Next" w:eastAsia="Tahoma" w:hAnsi="Avenir Next" w:cs="Menlo"/>
          <w:color w:val="000000" w:themeColor="text1"/>
          <w:sz w:val="22"/>
          <w:szCs w:val="22"/>
          <w:lang w:val="el-GR"/>
        </w:rPr>
        <w:t>Μέρα 1η</w:t>
      </w:r>
    </w:p>
    <w:p w14:paraId="7669A092" w14:textId="77777777" w:rsidR="00FF6BF9" w:rsidRPr="00225777" w:rsidRDefault="00FF6BF9" w:rsidP="00FF6BF9">
      <w:pPr>
        <w:numPr>
          <w:ilvl w:val="0"/>
          <w:numId w:val="1"/>
        </w:numPr>
        <w:spacing w:before="240" w:after="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Μην αγγίζετε την περιοχή με τα μοσχεύματα.</w:t>
      </w:r>
    </w:p>
    <w:p w14:paraId="4D41ED16" w14:textId="77777777" w:rsidR="00FF6BF9" w:rsidRPr="00225777" w:rsidRDefault="00FF6BF9" w:rsidP="00FF6BF9">
      <w:pPr>
        <w:numPr>
          <w:ilvl w:val="0"/>
          <w:numId w:val="1"/>
        </w:numPr>
        <w:spacing w:after="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Ψεκασμός της λήπτριας περιοχής με φυσιολογικό ορό κάθε 30 λεπτά, εκτός του ύπνου.</w:t>
      </w:r>
    </w:p>
    <w:p w14:paraId="75313C22" w14:textId="77777777" w:rsidR="00FF6BF9" w:rsidRPr="00225777" w:rsidRDefault="00FF6BF9" w:rsidP="00FF6BF9">
      <w:pPr>
        <w:numPr>
          <w:ilvl w:val="0"/>
          <w:numId w:val="1"/>
        </w:numPr>
        <w:spacing w:after="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Διατηρήστε την γάζα στη δότρια περιοχή ανέπαφη, ακόμη κι αν έχει εμφανιστεί αίμα.</w:t>
      </w:r>
    </w:p>
    <w:p w14:paraId="7CDCC7B4" w14:textId="77777777" w:rsidR="00FF6BF9" w:rsidRPr="00225777" w:rsidRDefault="00FF6BF9" w:rsidP="00FF6BF9">
      <w:pPr>
        <w:numPr>
          <w:ilvl w:val="0"/>
          <w:numId w:val="1"/>
        </w:numPr>
        <w:spacing w:after="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Προσοχή σε πιθανό χτύπημα του κεφαλιού — η αίσθηση μειώνεται λόγω τοπικής αναισθησίας.</w:t>
      </w:r>
    </w:p>
    <w:p w14:paraId="3CE63F33" w14:textId="77777777" w:rsidR="00FF6BF9" w:rsidRPr="00225777" w:rsidRDefault="00FF6BF9" w:rsidP="00FF6BF9">
      <w:pPr>
        <w:numPr>
          <w:ilvl w:val="0"/>
          <w:numId w:val="1"/>
        </w:numPr>
        <w:spacing w:after="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 xml:space="preserve">Αποφύγετε στενά ρούχα ή 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</w:rPr>
        <w:t>t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-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</w:rPr>
        <w:t>shirt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. Προτιμήστε πουκάμισα που ανοίγουν μπροστά.</w:t>
      </w:r>
    </w:p>
    <w:p w14:paraId="68135646" w14:textId="77777777" w:rsidR="00FF6BF9" w:rsidRPr="00225777" w:rsidRDefault="00FF6BF9" w:rsidP="00FF6BF9">
      <w:pPr>
        <w:numPr>
          <w:ilvl w:val="0"/>
          <w:numId w:val="1"/>
        </w:numPr>
        <w:spacing w:after="24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Ύπνος στο πλάι ή ανάσκελα (ανάλογα με τη θέση τοποθέτησης), με το κεφάλι υπερυψωμένο.</w:t>
      </w:r>
    </w:p>
    <w:p w14:paraId="48E1B7F6" w14:textId="77777777" w:rsidR="00FF6BF9" w:rsidRPr="00225777" w:rsidRDefault="002C0F92" w:rsidP="00FF6BF9">
      <w:pPr>
        <w:spacing w:after="120" w:line="280" w:lineRule="auto"/>
        <w:rPr>
          <w:rFonts w:ascii="Avenir Next" w:eastAsia="Tahoma" w:hAnsi="Avenir Next" w:cs="Menlo"/>
          <w:color w:val="000000" w:themeColor="text1"/>
          <w:sz w:val="20"/>
          <w:szCs w:val="20"/>
        </w:rPr>
      </w:pPr>
      <w:r>
        <w:rPr>
          <w:rFonts w:ascii="Avenir Next" w:hAnsi="Avenir Next" w:cs="Menlo"/>
          <w:noProof/>
          <w:color w:val="000000" w:themeColor="text1"/>
          <w:sz w:val="20"/>
          <w:szCs w:val="20"/>
        </w:rPr>
        <w:pict w14:anchorId="3A7A2ECE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65B2DDD" w14:textId="77777777" w:rsidR="00FF6BF9" w:rsidRPr="00225777" w:rsidRDefault="00FF6BF9" w:rsidP="00FF6BF9">
      <w:pPr>
        <w:pStyle w:val="Titre2"/>
        <w:keepNext w:val="0"/>
        <w:keepLines w:val="0"/>
        <w:spacing w:line="280" w:lineRule="auto"/>
        <w:rPr>
          <w:rFonts w:ascii="Avenir Next" w:eastAsia="Tahoma" w:hAnsi="Avenir Next" w:cs="Menlo"/>
          <w:color w:val="000000" w:themeColor="text1"/>
          <w:sz w:val="20"/>
          <w:szCs w:val="20"/>
        </w:rPr>
      </w:pPr>
      <w:bookmarkStart w:id="1" w:name="_cnqii2uix3tm" w:colFirst="0" w:colLast="0"/>
      <w:bookmarkEnd w:id="1"/>
      <w:r w:rsidRPr="00225777">
        <w:rPr>
          <w:rFonts w:ascii="Apple Color Emoji" w:eastAsia="Tahoma" w:hAnsi="Apple Color Emoji" w:cs="Apple Color Emoji"/>
          <w:color w:val="000000" w:themeColor="text1"/>
          <w:sz w:val="20"/>
          <w:szCs w:val="20"/>
        </w:rPr>
        <w:t>📆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</w:rPr>
        <w:t xml:space="preserve"> </w:t>
      </w:r>
      <w:r w:rsidRPr="00225777">
        <w:rPr>
          <w:rFonts w:ascii="Avenir Next" w:eastAsia="Tahoma" w:hAnsi="Avenir Next" w:cs="Menlo"/>
          <w:color w:val="000000" w:themeColor="text1"/>
          <w:sz w:val="22"/>
          <w:szCs w:val="22"/>
        </w:rPr>
        <w:t>Μέρα 2η-3η</w:t>
      </w:r>
    </w:p>
    <w:p w14:paraId="42FB346D" w14:textId="77777777" w:rsidR="00FF6BF9" w:rsidRPr="00225777" w:rsidRDefault="00FF6BF9" w:rsidP="00FF6BF9">
      <w:pPr>
        <w:numPr>
          <w:ilvl w:val="0"/>
          <w:numId w:val="3"/>
        </w:numPr>
        <w:spacing w:before="240" w:after="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Συνεχίζετε ως έχει την πρώτη ημέρα.</w:t>
      </w:r>
    </w:p>
    <w:p w14:paraId="3A171BD4" w14:textId="34F79D34" w:rsidR="00FF6BF9" w:rsidRPr="00225777" w:rsidRDefault="00FF6BF9" w:rsidP="00FF6BF9">
      <w:pPr>
        <w:numPr>
          <w:ilvl w:val="0"/>
          <w:numId w:val="3"/>
        </w:numPr>
        <w:spacing w:after="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Αφαίρεση της γάζας στην δότρια περιοχή μετά από άφθονο ψεκασμό της περιοχής.</w:t>
      </w:r>
    </w:p>
    <w:p w14:paraId="239372E0" w14:textId="77777777" w:rsidR="00FF6BF9" w:rsidRPr="00225777" w:rsidRDefault="00FF6BF9" w:rsidP="00FF6BF9">
      <w:pPr>
        <w:numPr>
          <w:ilvl w:val="0"/>
          <w:numId w:val="3"/>
        </w:numPr>
        <w:spacing w:after="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Μπορείτε να πλυθείτε στην δότρια περιοχή με ένα απαλό σαμπουάν ώστε να φύγουν τα υπολείμματα αίματος.</w:t>
      </w:r>
    </w:p>
    <w:p w14:paraId="6AAAD390" w14:textId="77777777" w:rsidR="00FF6BF9" w:rsidRPr="00225777" w:rsidRDefault="00FF6BF9" w:rsidP="00FF6BF9">
      <w:pPr>
        <w:numPr>
          <w:ilvl w:val="0"/>
          <w:numId w:val="3"/>
        </w:numPr>
        <w:spacing w:after="24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Ξεκινάμε το λεμφικό μασάζ για την αποφυγή του οιδήματος στα βλέφαρα.</w:t>
      </w:r>
    </w:p>
    <w:p w14:paraId="36833380" w14:textId="77777777" w:rsidR="00FF6BF9" w:rsidRPr="00225777" w:rsidRDefault="002C0F92" w:rsidP="00FF6BF9">
      <w:pPr>
        <w:spacing w:after="120" w:line="280" w:lineRule="auto"/>
        <w:rPr>
          <w:rFonts w:ascii="Avenir Next" w:eastAsia="Tahoma" w:hAnsi="Avenir Next" w:cs="Menlo"/>
          <w:color w:val="000000" w:themeColor="text1"/>
          <w:sz w:val="20"/>
          <w:szCs w:val="20"/>
        </w:rPr>
      </w:pPr>
      <w:r>
        <w:rPr>
          <w:rFonts w:ascii="Avenir Next" w:hAnsi="Avenir Next" w:cs="Menlo"/>
          <w:noProof/>
          <w:color w:val="000000" w:themeColor="text1"/>
          <w:sz w:val="20"/>
          <w:szCs w:val="20"/>
        </w:rPr>
        <w:pict w14:anchorId="33F09E5B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625B7676" w14:textId="77777777" w:rsidR="00FF6BF9" w:rsidRPr="00225777" w:rsidRDefault="00FF6BF9" w:rsidP="00FF6BF9">
      <w:pPr>
        <w:pStyle w:val="Titre2"/>
        <w:keepNext w:val="0"/>
        <w:keepLines w:val="0"/>
        <w:spacing w:line="280" w:lineRule="auto"/>
        <w:rPr>
          <w:rFonts w:ascii="Avenir Next" w:eastAsia="Tahoma" w:hAnsi="Avenir Next" w:cs="Menlo"/>
          <w:color w:val="000000" w:themeColor="text1"/>
          <w:sz w:val="20"/>
          <w:szCs w:val="20"/>
        </w:rPr>
      </w:pPr>
      <w:bookmarkStart w:id="2" w:name="_t0tzktdz7lw3" w:colFirst="0" w:colLast="0"/>
      <w:bookmarkEnd w:id="2"/>
      <w:r w:rsidRPr="00225777">
        <w:rPr>
          <w:rFonts w:ascii="Apple Color Emoji" w:eastAsia="Tahoma" w:hAnsi="Apple Color Emoji" w:cs="Apple Color Emoji"/>
          <w:color w:val="000000" w:themeColor="text1"/>
          <w:sz w:val="20"/>
          <w:szCs w:val="20"/>
        </w:rPr>
        <w:t>📆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</w:rPr>
        <w:t xml:space="preserve"> </w:t>
      </w:r>
      <w:r w:rsidRPr="00225777">
        <w:rPr>
          <w:rFonts w:ascii="Avenir Next" w:eastAsia="Tahoma" w:hAnsi="Avenir Next" w:cs="Menlo"/>
          <w:color w:val="000000" w:themeColor="text1"/>
          <w:sz w:val="22"/>
          <w:szCs w:val="22"/>
        </w:rPr>
        <w:t>Μέρα 4η-7η</w:t>
      </w:r>
    </w:p>
    <w:p w14:paraId="69DC7936" w14:textId="757A6FFB" w:rsidR="00FF6BF9" w:rsidRPr="00225777" w:rsidRDefault="00FF6BF9" w:rsidP="00FF6BF9">
      <w:pPr>
        <w:numPr>
          <w:ilvl w:val="0"/>
          <w:numId w:val="3"/>
        </w:numPr>
        <w:spacing w:before="240" w:after="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 xml:space="preserve">Λούσιμο κεφαλής με 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</w:rPr>
        <w:t>extra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 xml:space="preserve"> 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</w:rPr>
        <w:t>mild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 xml:space="preserve"> 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</w:rPr>
        <w:t>shampoo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 xml:space="preserve"> πρωί και βράδυ. Αφήνετε τον αφρό του σαμπουάν να μουλιάσει τα μοσχεύματα και κάντε απαλό μασάζ. Μετά την πρώτη εβδομάδα το λούσιμο μπορεί να περιοριστεί σε μία φορά ανα ημέρα.</w:t>
      </w:r>
    </w:p>
    <w:p w14:paraId="4CD53FFC" w14:textId="77777777" w:rsidR="00E318AF" w:rsidRPr="00225777" w:rsidRDefault="00FF6BF9" w:rsidP="00FF6BF9">
      <w:pPr>
        <w:numPr>
          <w:ilvl w:val="0"/>
          <w:numId w:val="3"/>
        </w:numPr>
        <w:spacing w:after="24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Ταμποναριστα στέγνωμα με καθαρή πετσέτα ή ακόμα καλύτερα με καθαρό χαρτί/ χειροπετσέτα.</w:t>
      </w:r>
      <w:bookmarkStart w:id="3" w:name="_snasybf77tz9" w:colFirst="0" w:colLast="0"/>
      <w:bookmarkStart w:id="4" w:name="_2q3r3qkicd84" w:colFirst="0" w:colLast="0"/>
      <w:bookmarkEnd w:id="3"/>
      <w:bookmarkEnd w:id="4"/>
    </w:p>
    <w:p w14:paraId="241C29BD" w14:textId="77777777" w:rsidR="002C7662" w:rsidRPr="00225777" w:rsidRDefault="002C7662" w:rsidP="00E318AF">
      <w:pPr>
        <w:spacing w:after="24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</w:p>
    <w:p w14:paraId="13541C5B" w14:textId="2EC7051E" w:rsidR="00FF6BF9" w:rsidRPr="00225777" w:rsidRDefault="00FF6BF9" w:rsidP="00E318AF">
      <w:pPr>
        <w:spacing w:after="24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 xml:space="preserve"> </w:t>
      </w:r>
      <w:r w:rsidRPr="00225777">
        <w:rPr>
          <w:rFonts w:ascii="Avenir Next" w:eastAsia="Tahoma" w:hAnsi="Avenir Next" w:cs="Menlo"/>
          <w:color w:val="000000" w:themeColor="text1"/>
          <w:sz w:val="22"/>
          <w:szCs w:val="22"/>
        </w:rPr>
        <w:t xml:space="preserve">ΓΕΝΙΚΕΣ ΟΔΗΓΙΕΣ </w:t>
      </w:r>
      <w:r w:rsidRPr="00225777">
        <w:rPr>
          <w:rFonts w:ascii="Apple Color Emoji" w:eastAsia="Tahoma" w:hAnsi="Apple Color Emoji" w:cs="Apple Color Emoji"/>
          <w:color w:val="000000" w:themeColor="text1"/>
          <w:sz w:val="22"/>
          <w:szCs w:val="22"/>
        </w:rPr>
        <w:t>📋</w:t>
      </w:r>
      <w:r w:rsidRPr="00225777">
        <w:rPr>
          <w:rFonts w:ascii="Avenir Next" w:eastAsia="Tahoma" w:hAnsi="Avenir Next" w:cs="Menlo"/>
          <w:color w:val="000000" w:themeColor="text1"/>
          <w:sz w:val="22"/>
          <w:szCs w:val="22"/>
        </w:rPr>
        <w:t xml:space="preserve"> </w:t>
      </w:r>
    </w:p>
    <w:p w14:paraId="1CD0847C" w14:textId="77777777" w:rsidR="00FF6BF9" w:rsidRPr="00225777" w:rsidRDefault="00FF6BF9" w:rsidP="00FF6BF9">
      <w:pPr>
        <w:numPr>
          <w:ilvl w:val="0"/>
          <w:numId w:val="3"/>
        </w:numPr>
        <w:spacing w:before="240" w:after="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Αποφύγετε πλήρως σωματική άσκηση και άρση βαρών για 2 εβδομάδες.</w:t>
      </w:r>
    </w:p>
    <w:p w14:paraId="06775015" w14:textId="77777777" w:rsidR="00FF6BF9" w:rsidRPr="00225777" w:rsidRDefault="00FF6BF9" w:rsidP="00FF6BF9">
      <w:pPr>
        <w:numPr>
          <w:ilvl w:val="0"/>
          <w:numId w:val="3"/>
        </w:numPr>
        <w:spacing w:after="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Όχι σεξουαλική επαφή για 3 μέρες για αποφυγή αύξηση της αρτηριακής πίεσης.</w:t>
      </w:r>
    </w:p>
    <w:p w14:paraId="71280575" w14:textId="77777777" w:rsidR="00FF6BF9" w:rsidRPr="00225777" w:rsidRDefault="00FF6BF9" w:rsidP="00FF6BF9">
      <w:pPr>
        <w:numPr>
          <w:ilvl w:val="0"/>
          <w:numId w:val="3"/>
        </w:numPr>
        <w:spacing w:after="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 xml:space="preserve">Όχι παρατεταμένη έκθεση σε ήλιο ή βροχή. </w:t>
      </w:r>
    </w:p>
    <w:p w14:paraId="010E8776" w14:textId="04EFE360" w:rsidR="00FF6BF9" w:rsidRPr="00225777" w:rsidRDefault="00FF6BF9" w:rsidP="00FF6BF9">
      <w:pPr>
        <w:numPr>
          <w:ilvl w:val="0"/>
          <w:numId w:val="3"/>
        </w:numPr>
        <w:spacing w:after="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Όχι κολύμπι σε θάλασσα ή πισίνα για 2 εβδομάδες.</w:t>
      </w:r>
    </w:p>
    <w:p w14:paraId="2A47F099" w14:textId="4809C0DA" w:rsidR="00FF6BF9" w:rsidRPr="00225777" w:rsidRDefault="00FF6BF9" w:rsidP="00FF6BF9">
      <w:pPr>
        <w:numPr>
          <w:ilvl w:val="0"/>
          <w:numId w:val="3"/>
        </w:numPr>
        <w:spacing w:after="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Επιτρέπεται καπέλο μετά από 5 ημέρες με προσοχή. Μπορείτε να φορέσετε καπέλο, άνετο, χωρίς πίεση στα μοσχεύματα.</w:t>
      </w:r>
    </w:p>
    <w:p w14:paraId="2509DF24" w14:textId="02947B4C" w:rsidR="00FF6BF9" w:rsidRPr="00225777" w:rsidRDefault="00FF6BF9" w:rsidP="00FF6BF9">
      <w:pPr>
        <w:numPr>
          <w:ilvl w:val="0"/>
          <w:numId w:val="3"/>
        </w:numPr>
        <w:spacing w:after="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Απαγορεύεται κράνος για 1 μήνα.</w:t>
      </w:r>
    </w:p>
    <w:p w14:paraId="06C23568" w14:textId="77777777" w:rsidR="00FF6BF9" w:rsidRPr="00225777" w:rsidRDefault="00FF6BF9" w:rsidP="00FF6BF9">
      <w:pPr>
        <w:numPr>
          <w:ilvl w:val="0"/>
          <w:numId w:val="3"/>
        </w:numPr>
        <w:spacing w:after="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 xml:space="preserve">Όχι χημικά προϊόντα στα νέα μαλλιά (βαφές, 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</w:rPr>
        <w:t>gel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 xml:space="preserve">, 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</w:rPr>
        <w:t>spray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.) για 1 μήνα.</w:t>
      </w:r>
    </w:p>
    <w:p w14:paraId="63879BA3" w14:textId="7AAB64C4" w:rsidR="00FF6BF9" w:rsidRPr="00225777" w:rsidRDefault="00FF6BF9" w:rsidP="00FF6BF9">
      <w:pPr>
        <w:numPr>
          <w:ilvl w:val="0"/>
          <w:numId w:val="3"/>
        </w:numPr>
        <w:spacing w:after="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Ελαχιστοποιήστε κάπνισμα για 15 ημέρες και όχι αλκοόλ κατά τη διάρκεια της αντιβίωσης.</w:t>
      </w:r>
    </w:p>
    <w:p w14:paraId="646AB9A5" w14:textId="77777777" w:rsidR="00FF6BF9" w:rsidRPr="00225777" w:rsidRDefault="00FF6BF9" w:rsidP="00FF6BF9">
      <w:pPr>
        <w:numPr>
          <w:ilvl w:val="0"/>
          <w:numId w:val="3"/>
        </w:numPr>
        <w:spacing w:after="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Ενδυμασία: συνεχίστε να φοράτε πουκάμισο τις πρώτες 5 ημέρες.</w:t>
      </w:r>
    </w:p>
    <w:p w14:paraId="6D60CB53" w14:textId="7A3948C7" w:rsidR="00FF6BF9" w:rsidRPr="00225777" w:rsidRDefault="00FF6BF9" w:rsidP="00FF6BF9">
      <w:pPr>
        <w:numPr>
          <w:ilvl w:val="0"/>
          <w:numId w:val="3"/>
        </w:numPr>
        <w:spacing w:after="240" w:line="280" w:lineRule="auto"/>
        <w:rPr>
          <w:rFonts w:ascii="Avenir Next" w:eastAsia="Tahoma" w:hAnsi="Avenir Next" w:cs="Menlo"/>
          <w:color w:val="000000" w:themeColor="text1"/>
          <w:sz w:val="20"/>
          <w:szCs w:val="20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Επαν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</w:rPr>
        <w:t>έλεγχο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ς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</w:rPr>
        <w:t>: στους 2, 6, 9, 12 και 18 μήνες.</w:t>
      </w:r>
    </w:p>
    <w:p w14:paraId="35652DEF" w14:textId="77777777" w:rsidR="00FF6BF9" w:rsidRPr="00225777" w:rsidRDefault="002C0F92" w:rsidP="00FF6BF9">
      <w:pPr>
        <w:spacing w:after="120" w:line="280" w:lineRule="auto"/>
        <w:rPr>
          <w:rFonts w:ascii="Avenir Next" w:eastAsia="Tahoma" w:hAnsi="Avenir Next" w:cs="Menlo"/>
          <w:color w:val="000000" w:themeColor="text1"/>
          <w:sz w:val="20"/>
          <w:szCs w:val="20"/>
        </w:rPr>
      </w:pPr>
      <w:r>
        <w:rPr>
          <w:rFonts w:ascii="Avenir Next" w:hAnsi="Avenir Next" w:cs="Menlo"/>
          <w:noProof/>
          <w:color w:val="000000" w:themeColor="text1"/>
          <w:sz w:val="20"/>
          <w:szCs w:val="20"/>
        </w:rPr>
        <w:pict w14:anchorId="11D8517F">
          <v:rect id="_x0000_i1026" alt="" style="width:453.6pt;height:.05pt;mso-width-percent:0;mso-height-percent:0;mso-width-percent:0;mso-height-percent:0" o:hralign="center" o:hrstd="t" o:hr="t" fillcolor="#a0a0a0" stroked="f"/>
        </w:pict>
      </w:r>
      <w:r w:rsidR="00FF6BF9" w:rsidRPr="00225777">
        <w:rPr>
          <w:rFonts w:ascii="Avenir Next" w:eastAsia="Tahoma" w:hAnsi="Avenir Next" w:cs="Menlo"/>
          <w:color w:val="000000" w:themeColor="text1"/>
          <w:sz w:val="20"/>
          <w:szCs w:val="20"/>
        </w:rPr>
        <w:br/>
      </w:r>
    </w:p>
    <w:p w14:paraId="059FEA31" w14:textId="77777777" w:rsidR="00FF6BF9" w:rsidRPr="00225777" w:rsidRDefault="00FF6BF9" w:rsidP="00FF6BF9">
      <w:pPr>
        <w:spacing w:after="120" w:line="280" w:lineRule="auto"/>
        <w:rPr>
          <w:rFonts w:ascii="Avenir Next" w:eastAsia="Tahoma" w:hAnsi="Avenir Next" w:cs="Menlo"/>
          <w:b/>
          <w:color w:val="000000" w:themeColor="text1"/>
          <w:sz w:val="22"/>
          <w:szCs w:val="22"/>
          <w:lang w:val="el-GR"/>
        </w:rPr>
      </w:pPr>
      <w:r w:rsidRPr="00225777">
        <w:rPr>
          <w:rFonts w:ascii="Avenir Next" w:eastAsia="Tahoma" w:hAnsi="Avenir Next" w:cs="Menlo"/>
          <w:bCs/>
          <w:color w:val="000000" w:themeColor="text1"/>
          <w:sz w:val="22"/>
          <w:szCs w:val="22"/>
          <w:lang w:val="el-GR"/>
        </w:rPr>
        <w:t>ΦΑΡΜΑΚΕΥΤΙΚΗ ΑΓΩΓΗ</w:t>
      </w:r>
      <w:r w:rsidRPr="00225777">
        <w:rPr>
          <w:rFonts w:ascii="Avenir Next" w:eastAsia="Tahoma" w:hAnsi="Avenir Next" w:cs="Menlo"/>
          <w:b/>
          <w:color w:val="000000" w:themeColor="text1"/>
          <w:sz w:val="22"/>
          <w:szCs w:val="22"/>
          <w:lang w:val="el-GR"/>
        </w:rPr>
        <w:t xml:space="preserve"> </w:t>
      </w:r>
      <w:r w:rsidRPr="00225777">
        <w:rPr>
          <w:rFonts w:ascii="Apple Color Emoji" w:eastAsia="Tahoma" w:hAnsi="Apple Color Emoji" w:cs="Apple Color Emoji"/>
          <w:b/>
          <w:color w:val="000000" w:themeColor="text1"/>
          <w:sz w:val="22"/>
          <w:szCs w:val="22"/>
        </w:rPr>
        <w:t>💊</w:t>
      </w:r>
    </w:p>
    <w:p w14:paraId="62E80E66" w14:textId="454D5143" w:rsidR="00FF6BF9" w:rsidRPr="00225777" w:rsidRDefault="00FF6BF9" w:rsidP="00FF6BF9">
      <w:pPr>
        <w:spacing w:before="240" w:after="240" w:line="280" w:lineRule="auto"/>
        <w:rPr>
          <w:rFonts w:ascii="Avenir Next" w:eastAsia="Tahoma" w:hAnsi="Avenir Next" w:cs="Menlo"/>
          <w:color w:val="000000" w:themeColor="text1"/>
          <w:sz w:val="20"/>
          <w:szCs w:val="20"/>
        </w:rPr>
      </w:pPr>
      <w:r w:rsidRPr="00225777">
        <w:rPr>
          <w:rFonts w:ascii="Avenir Next" w:eastAsia="Tahoma" w:hAnsi="Avenir Next" w:cs="Menlo"/>
          <w:b/>
          <w:color w:val="000000" w:themeColor="text1"/>
          <w:sz w:val="20"/>
          <w:szCs w:val="20"/>
          <w:lang w:val="el-GR"/>
        </w:rPr>
        <w:t>Αντιβίωση: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 xml:space="preserve"> 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</w:rPr>
        <w:t>Augmentin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 xml:space="preserve"> 1000 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</w:rPr>
        <w:t>mg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 xml:space="preserve"> κάθε 12 ώρες × 3-5 ημέρες.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br/>
      </w:r>
      <w:r w:rsidRPr="00225777">
        <w:rPr>
          <w:rFonts w:ascii="Avenir Next" w:eastAsia="Tahoma" w:hAnsi="Avenir Next" w:cs="Menlo"/>
          <w:b/>
          <w:color w:val="000000" w:themeColor="text1"/>
          <w:sz w:val="20"/>
          <w:szCs w:val="20"/>
          <w:lang w:val="el-GR"/>
        </w:rPr>
        <w:t>Κορτιζόνη: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 xml:space="preserve"> 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</w:rPr>
        <w:t>Medrol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 xml:space="preserve"> 16 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</w:rPr>
        <w:t>mg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 xml:space="preserve"> —  (μετά το φαγητό)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br/>
        <w:t xml:space="preserve"> • 2 δισκία × 1η ημέρα + 2η ημέρα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br/>
        <w:t xml:space="preserve"> • 1 δισκίο × 3η ημέρα + 4η ημέρα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br/>
      </w:r>
      <w:r w:rsidRPr="00225777">
        <w:rPr>
          <w:rFonts w:ascii="Avenir Next" w:eastAsia="Tahoma" w:hAnsi="Avenir Next" w:cs="Menlo"/>
          <w:b/>
          <w:color w:val="000000" w:themeColor="text1"/>
          <w:sz w:val="20"/>
          <w:szCs w:val="20"/>
          <w:lang w:val="el-GR"/>
        </w:rPr>
        <w:t>Προστασία στομάχου:</w:t>
      </w:r>
      <w:r w:rsidRPr="00225777">
        <w:rPr>
          <w:rFonts w:ascii="Avenir Next" w:eastAsia="Arial Unicode MS" w:hAnsi="Avenir Next" w:cs="Menlo"/>
          <w:color w:val="000000" w:themeColor="text1"/>
          <w:sz w:val="20"/>
          <w:szCs w:val="20"/>
          <w:lang w:val="el-GR"/>
        </w:rPr>
        <w:t xml:space="preserve"> </w:t>
      </w:r>
      <w:r w:rsidRPr="00225777">
        <w:rPr>
          <w:rFonts w:ascii="Avenir Next" w:eastAsia="Arial Unicode MS" w:hAnsi="Avenir Next" w:cs="Menlo"/>
          <w:color w:val="000000" w:themeColor="text1"/>
          <w:sz w:val="20"/>
          <w:szCs w:val="20"/>
        </w:rPr>
        <w:t>Nexium</w:t>
      </w:r>
      <w:r w:rsidRPr="00225777">
        <w:rPr>
          <w:rFonts w:ascii="Avenir Next" w:eastAsia="Arial Unicode MS" w:hAnsi="Avenir Next" w:cs="Menlo"/>
          <w:color w:val="000000" w:themeColor="text1"/>
          <w:sz w:val="20"/>
          <w:szCs w:val="20"/>
          <w:lang w:val="el-GR"/>
        </w:rPr>
        <w:t xml:space="preserve"> 20 </w:t>
      </w:r>
      <w:r w:rsidRPr="00225777">
        <w:rPr>
          <w:rFonts w:ascii="Avenir Next" w:eastAsia="Arial Unicode MS" w:hAnsi="Avenir Next" w:cs="Menlo"/>
          <w:color w:val="000000" w:themeColor="text1"/>
          <w:sz w:val="20"/>
          <w:szCs w:val="20"/>
        </w:rPr>
        <w:t>mg</w:t>
      </w:r>
      <w:r w:rsidRPr="00225777">
        <w:rPr>
          <w:rFonts w:ascii="Avenir Next" w:eastAsia="Arial Unicode MS" w:hAnsi="Avenir Next" w:cs="Menlo"/>
          <w:color w:val="000000" w:themeColor="text1"/>
          <w:sz w:val="20"/>
          <w:szCs w:val="20"/>
          <w:lang w:val="el-GR"/>
        </w:rPr>
        <w:t xml:space="preserve"> νηστικός, 30 λεπτά πριν το φαγητό, όσο διαρκεί η κορτιζόνη.</w:t>
      </w:r>
      <w:r w:rsidRPr="00225777">
        <w:rPr>
          <w:rFonts w:ascii="Avenir Next" w:eastAsia="Arial Unicode MS" w:hAnsi="Avenir Next" w:cs="Menlo"/>
          <w:color w:val="000000" w:themeColor="text1"/>
          <w:sz w:val="20"/>
          <w:szCs w:val="20"/>
          <w:lang w:val="el-GR"/>
        </w:rPr>
        <w:br/>
        <w:t xml:space="preserve"> </w:t>
      </w:r>
      <w:r w:rsidRPr="00225777">
        <w:rPr>
          <w:rFonts w:ascii="Arial" w:eastAsia="Arial Unicode MS" w:hAnsi="Arial" w:cs="Arial"/>
          <w:color w:val="000000" w:themeColor="text1"/>
          <w:sz w:val="20"/>
          <w:szCs w:val="20"/>
          <w:lang w:val="el-GR"/>
        </w:rPr>
        <w:t>→</w:t>
      </w:r>
      <w:r w:rsidRPr="00225777">
        <w:rPr>
          <w:rFonts w:ascii="Avenir Next" w:eastAsia="Arial Unicode MS" w:hAnsi="Avenir Next" w:cs="Menlo"/>
          <w:color w:val="000000" w:themeColor="text1"/>
          <w:sz w:val="20"/>
          <w:szCs w:val="20"/>
          <w:lang w:val="el-GR"/>
        </w:rPr>
        <w:t xml:space="preserve"> Αποφύγετε υπερβολική πρόσληψη άλατος και ζάχαρης τις ημέρες λήψης κορτιζόνης.</w:t>
      </w:r>
      <w:r w:rsidRPr="00225777">
        <w:rPr>
          <w:rFonts w:ascii="Avenir Next" w:eastAsia="Arial Unicode MS" w:hAnsi="Avenir Next" w:cs="Menlo"/>
          <w:color w:val="000000" w:themeColor="text1"/>
          <w:sz w:val="20"/>
          <w:szCs w:val="20"/>
          <w:lang w:val="el-GR"/>
        </w:rPr>
        <w:br/>
      </w:r>
      <w:r w:rsidRPr="00225777">
        <w:rPr>
          <w:rFonts w:ascii="Avenir Next" w:eastAsia="Tahoma" w:hAnsi="Avenir Next" w:cs="Menlo"/>
          <w:b/>
          <w:color w:val="000000" w:themeColor="text1"/>
          <w:sz w:val="20"/>
          <w:szCs w:val="20"/>
          <w:lang w:val="el-GR"/>
        </w:rPr>
        <w:t>Παυσίπονο:</w:t>
      </w:r>
      <w:r w:rsidRPr="00225777">
        <w:rPr>
          <w:rFonts w:ascii="Avenir Next" w:eastAsia="Arial Unicode MS" w:hAnsi="Avenir Next" w:cs="Menlo"/>
          <w:color w:val="000000" w:themeColor="text1"/>
          <w:sz w:val="20"/>
          <w:szCs w:val="20"/>
          <w:lang w:val="el-GR"/>
        </w:rPr>
        <w:t xml:space="preserve"> </w:t>
      </w:r>
      <w:r w:rsidRPr="00225777">
        <w:rPr>
          <w:rFonts w:ascii="Avenir Next" w:eastAsia="Arial Unicode MS" w:hAnsi="Avenir Next" w:cs="Menlo"/>
          <w:color w:val="000000" w:themeColor="text1"/>
          <w:sz w:val="20"/>
          <w:szCs w:val="20"/>
        </w:rPr>
        <w:t>Panadol</w:t>
      </w:r>
      <w:r w:rsidRPr="00225777">
        <w:rPr>
          <w:rFonts w:ascii="Avenir Next" w:eastAsia="Arial Unicode MS" w:hAnsi="Avenir Next" w:cs="Menlo"/>
          <w:color w:val="000000" w:themeColor="text1"/>
          <w:sz w:val="20"/>
          <w:szCs w:val="20"/>
          <w:lang w:val="el-GR"/>
        </w:rPr>
        <w:t xml:space="preserve"> ή </w:t>
      </w:r>
      <w:r w:rsidRPr="00225777">
        <w:rPr>
          <w:rFonts w:ascii="Avenir Next" w:eastAsia="Arial Unicode MS" w:hAnsi="Avenir Next" w:cs="Menlo"/>
          <w:color w:val="000000" w:themeColor="text1"/>
          <w:sz w:val="20"/>
          <w:szCs w:val="20"/>
        </w:rPr>
        <w:t>Depon</w:t>
      </w:r>
      <w:r w:rsidRPr="00225777">
        <w:rPr>
          <w:rFonts w:ascii="Avenir Next" w:eastAsia="Arial Unicode MS" w:hAnsi="Avenir Next" w:cs="Menlo"/>
          <w:color w:val="000000" w:themeColor="text1"/>
          <w:sz w:val="20"/>
          <w:szCs w:val="20"/>
          <w:lang w:val="el-GR"/>
        </w:rPr>
        <w:t xml:space="preserve"> 1000 </w:t>
      </w:r>
      <w:r w:rsidRPr="00225777">
        <w:rPr>
          <w:rFonts w:ascii="Avenir Next" w:eastAsia="Arial Unicode MS" w:hAnsi="Avenir Next" w:cs="Menlo"/>
          <w:color w:val="000000" w:themeColor="text1"/>
          <w:sz w:val="20"/>
          <w:szCs w:val="20"/>
        </w:rPr>
        <w:t>mg</w:t>
      </w:r>
      <w:r w:rsidRPr="00225777">
        <w:rPr>
          <w:rFonts w:ascii="Avenir Next" w:eastAsia="Arial Unicode MS" w:hAnsi="Avenir Next" w:cs="Menlo"/>
          <w:color w:val="000000" w:themeColor="text1"/>
          <w:sz w:val="20"/>
          <w:szCs w:val="20"/>
          <w:lang w:val="el-GR"/>
        </w:rPr>
        <w:t xml:space="preserve"> κάθε 6 ώρες εάν χρειάζεται. Όχι αντιφλεγμονώδες.</w:t>
      </w:r>
      <w:r w:rsidRPr="00225777">
        <w:rPr>
          <w:rFonts w:ascii="Avenir Next" w:eastAsia="Arial Unicode MS" w:hAnsi="Avenir Next" w:cs="Menlo"/>
          <w:color w:val="000000" w:themeColor="text1"/>
          <w:sz w:val="20"/>
          <w:szCs w:val="20"/>
          <w:lang w:val="el-GR"/>
        </w:rPr>
        <w:br/>
        <w:t xml:space="preserve"> </w:t>
      </w:r>
      <w:r w:rsidRPr="00225777">
        <w:rPr>
          <w:rFonts w:ascii="Arial" w:eastAsia="Arial Unicode MS" w:hAnsi="Arial" w:cs="Arial"/>
          <w:color w:val="000000" w:themeColor="text1"/>
          <w:sz w:val="20"/>
          <w:szCs w:val="20"/>
        </w:rPr>
        <w:t>→</w:t>
      </w:r>
      <w:r w:rsidRPr="00225777">
        <w:rPr>
          <w:rFonts w:ascii="Avenir Next" w:eastAsia="Arial Unicode MS" w:hAnsi="Avenir Next" w:cs="Menlo"/>
          <w:color w:val="000000" w:themeColor="text1"/>
          <w:sz w:val="20"/>
          <w:szCs w:val="20"/>
        </w:rPr>
        <w:t xml:space="preserve"> Μην λαμβάνετε ασπιρίνη για 3 ημέρες.</w:t>
      </w:r>
    </w:p>
    <w:p w14:paraId="7B7D4C86" w14:textId="77777777" w:rsidR="00FF6BF9" w:rsidRPr="00225777" w:rsidRDefault="002C0F92" w:rsidP="00FF6BF9">
      <w:pPr>
        <w:spacing w:after="120" w:line="280" w:lineRule="auto"/>
        <w:rPr>
          <w:rFonts w:ascii="Avenir Next" w:eastAsia="Tahoma" w:hAnsi="Avenir Next" w:cs="Menlo"/>
          <w:color w:val="000000" w:themeColor="text1"/>
          <w:sz w:val="20"/>
          <w:szCs w:val="20"/>
        </w:rPr>
      </w:pPr>
      <w:r>
        <w:rPr>
          <w:rFonts w:ascii="Avenir Next" w:hAnsi="Avenir Next" w:cs="Menlo"/>
          <w:noProof/>
          <w:color w:val="000000" w:themeColor="text1"/>
          <w:sz w:val="20"/>
          <w:szCs w:val="20"/>
        </w:rPr>
        <w:pict w14:anchorId="12D78B5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0ED98FC" w14:textId="77777777" w:rsidR="00FF6BF9" w:rsidRPr="00225777" w:rsidRDefault="00FF6BF9" w:rsidP="00FF6BF9">
      <w:pPr>
        <w:pStyle w:val="Titre2"/>
        <w:keepNext w:val="0"/>
        <w:keepLines w:val="0"/>
        <w:spacing w:line="280" w:lineRule="auto"/>
        <w:rPr>
          <w:rFonts w:ascii="Avenir Next" w:eastAsia="Tahoma" w:hAnsi="Avenir Next" w:cs="Menlo"/>
          <w:color w:val="000000" w:themeColor="text1"/>
          <w:sz w:val="22"/>
          <w:szCs w:val="22"/>
        </w:rPr>
      </w:pPr>
      <w:bookmarkStart w:id="5" w:name="_akvxgszbsrh5" w:colFirst="0" w:colLast="0"/>
      <w:bookmarkEnd w:id="5"/>
      <w:r w:rsidRPr="00225777">
        <w:rPr>
          <w:rFonts w:ascii="Avenir Next" w:eastAsia="Tahoma" w:hAnsi="Avenir Next" w:cs="Menlo"/>
          <w:color w:val="000000" w:themeColor="text1"/>
          <w:sz w:val="22"/>
          <w:szCs w:val="22"/>
        </w:rPr>
        <w:t xml:space="preserve">ΣΥΝΤΗΡΗΤΙΚΗ ΘΕΡΑΠΕΙΑ </w:t>
      </w:r>
      <w:r w:rsidRPr="00225777">
        <w:rPr>
          <w:rFonts w:ascii="Apple Color Emoji" w:eastAsia="Tahoma" w:hAnsi="Apple Color Emoji" w:cs="Apple Color Emoji"/>
          <w:color w:val="000000" w:themeColor="text1"/>
          <w:sz w:val="22"/>
          <w:szCs w:val="22"/>
        </w:rPr>
        <w:t>🧴</w:t>
      </w:r>
    </w:p>
    <w:p w14:paraId="0612A908" w14:textId="77777777" w:rsidR="00FF6BF9" w:rsidRPr="00225777" w:rsidRDefault="00FF6BF9" w:rsidP="00FF6BF9">
      <w:pPr>
        <w:numPr>
          <w:ilvl w:val="0"/>
          <w:numId w:val="2"/>
        </w:numPr>
        <w:spacing w:before="240" w:after="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Έναρξη Μινοξιδίλης 5% (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</w:rPr>
        <w:t>foam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) μετά από 10–15 ημέρες.</w:t>
      </w:r>
    </w:p>
    <w:p w14:paraId="00EDE661" w14:textId="4E0680D2" w:rsidR="00FF6BF9" w:rsidRPr="00225777" w:rsidRDefault="00FF6BF9" w:rsidP="004C6E80">
      <w:pPr>
        <w:numPr>
          <w:ilvl w:val="0"/>
          <w:numId w:val="2"/>
        </w:numPr>
        <w:spacing w:after="240" w:line="280" w:lineRule="auto"/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</w:pP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 xml:space="preserve">Θεραπεία 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</w:rPr>
        <w:t>PRP</w:t>
      </w:r>
      <w:r w:rsidRPr="00225777">
        <w:rPr>
          <w:rFonts w:ascii="Avenir Next" w:eastAsia="Tahoma" w:hAnsi="Avenir Next" w:cs="Menlo"/>
          <w:color w:val="000000" w:themeColor="text1"/>
          <w:sz w:val="20"/>
          <w:szCs w:val="20"/>
          <w:lang w:val="el-GR"/>
        </w:rPr>
        <w:t>® μετά τον 1ο μήνα: 3 μηνιαίες συνεδρίες + 1 επιπλέον μετά από 3 μήνες.</w:t>
      </w:r>
    </w:p>
    <w:sectPr w:rsidR="00FF6BF9" w:rsidRPr="00225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42739"/>
    <w:multiLevelType w:val="multilevel"/>
    <w:tmpl w:val="D33E96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050EED"/>
    <w:multiLevelType w:val="multilevel"/>
    <w:tmpl w:val="9C607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9457A0"/>
    <w:multiLevelType w:val="multilevel"/>
    <w:tmpl w:val="9C2A6D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02927142">
    <w:abstractNumId w:val="1"/>
  </w:num>
  <w:num w:numId="2" w16cid:durableId="1881480318">
    <w:abstractNumId w:val="0"/>
  </w:num>
  <w:num w:numId="3" w16cid:durableId="2120097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F9"/>
    <w:rsid w:val="00225777"/>
    <w:rsid w:val="002C0F92"/>
    <w:rsid w:val="002C7662"/>
    <w:rsid w:val="003E135D"/>
    <w:rsid w:val="004B508D"/>
    <w:rsid w:val="004C6E80"/>
    <w:rsid w:val="006349FC"/>
    <w:rsid w:val="007615E5"/>
    <w:rsid w:val="00905903"/>
    <w:rsid w:val="00AB240F"/>
    <w:rsid w:val="00AC47E0"/>
    <w:rsid w:val="00B91BFE"/>
    <w:rsid w:val="00C93239"/>
    <w:rsid w:val="00CF278B"/>
    <w:rsid w:val="00E318A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1095"/>
  <w15:chartTrackingRefBased/>
  <w15:docId w15:val="{9ACF47B6-F1AE-4B41-BEF2-78468C9D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F6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6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6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F6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F6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F6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F6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6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6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F6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F6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F6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F6B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F6B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F6B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F6B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F6B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F6B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F6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F6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F6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F6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F6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F6B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F6B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F6B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6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6B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F6B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Θεόδωρος Χρέλιας</dc:creator>
  <cp:keywords/>
  <dc:description/>
  <cp:lastModifiedBy>Office</cp:lastModifiedBy>
  <cp:revision>5</cp:revision>
  <dcterms:created xsi:type="dcterms:W3CDTF">2026-01-23T07:14:00Z</dcterms:created>
  <dcterms:modified xsi:type="dcterms:W3CDTF">2026-02-23T09:04:00Z</dcterms:modified>
</cp:coreProperties>
</file>